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0DB5" w14:textId="15EC7F01" w:rsidR="007425B9" w:rsidRPr="004144CE" w:rsidRDefault="007818F5" w:rsidP="007818F5">
      <w:pPr>
        <w:widowControl/>
        <w:shd w:val="clear" w:color="auto" w:fill="FFFFFF"/>
        <w:spacing w:line="360" w:lineRule="exact"/>
        <w:jc w:val="center"/>
        <w:outlineLvl w:val="3"/>
        <w:rPr>
          <w:rFonts w:ascii="メイリオ" w:eastAsia="メイリオ" w:hAnsi="メイリオ" w:cs="ＭＳ Ｐゴシック"/>
          <w:b/>
          <w:bCs/>
          <w:color w:val="313131"/>
          <w:kern w:val="0"/>
          <w:sz w:val="32"/>
          <w:szCs w:val="24"/>
        </w:rPr>
      </w:pPr>
      <w:r w:rsidRPr="004144CE">
        <w:rPr>
          <w:rFonts w:ascii="メイリオ" w:eastAsia="メイリオ" w:hAnsi="メイリオ" w:cs="ＭＳ Ｐゴシック" w:hint="eastAsia"/>
          <w:b/>
          <w:bCs/>
          <w:noProof/>
          <w:color w:val="313131"/>
          <w:kern w:val="0"/>
          <w:sz w:val="24"/>
          <w:szCs w:val="24"/>
        </w:rPr>
        <mc:AlternateContent>
          <mc:Choice Requires="wps">
            <w:drawing>
              <wp:anchor distT="0" distB="0" distL="114300" distR="114300" simplePos="0" relativeHeight="251656704" behindDoc="0" locked="0" layoutInCell="1" allowOverlap="1" wp14:anchorId="0C8BFEAD" wp14:editId="7C00CD94">
                <wp:simplePos x="0" y="0"/>
                <wp:positionH relativeFrom="margin">
                  <wp:align>center</wp:align>
                </wp:positionH>
                <wp:positionV relativeFrom="paragraph">
                  <wp:posOffset>-152868</wp:posOffset>
                </wp:positionV>
                <wp:extent cx="3238500" cy="495300"/>
                <wp:effectExtent l="0" t="0" r="0" b="0"/>
                <wp:wrapNone/>
                <wp:docPr id="1" name="フレーム 1"/>
                <wp:cNvGraphicFramePr/>
                <a:graphic xmlns:a="http://schemas.openxmlformats.org/drawingml/2006/main">
                  <a:graphicData uri="http://schemas.microsoft.com/office/word/2010/wordprocessingShape">
                    <wps:wsp>
                      <wps:cNvSpPr/>
                      <wps:spPr>
                        <a:xfrm>
                          <a:off x="0" y="0"/>
                          <a:ext cx="3238500" cy="495300"/>
                        </a:xfrm>
                        <a:prstGeom prst="frame">
                          <a:avLst/>
                        </a:prstGeom>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B6315" w14:textId="2FA60F02" w:rsidR="009E5A21" w:rsidRPr="007818F5" w:rsidRDefault="009E5A21" w:rsidP="007818F5">
                            <w:pPr>
                              <w:pStyle w:val="af2"/>
                              <w:jc w:val="center"/>
                              <w:rPr>
                                <w:color w:val="1F497D" w:themeColor="text2"/>
                                <w:sz w:val="32"/>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FEAD" id="フレーム 1" o:spid="_x0000_s1026" style="position:absolute;left:0;text-align:left;margin-left:0;margin-top:-12.05pt;width:255pt;height:3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23850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" adj="-11796480,,5400" path="m,l3238500,r,495300l,495300,,xm61913,61913r,371475l3176588,433388r,-371475l61913,61913xe" fillcolor="#4f81bd [3204]" stroked="f" strokeweight=".25pt">
                <v:stroke joinstyle="miter"/>
                <v:formulas/>
                <v:path arrowok="t" o:connecttype="custom" o:connectlocs="0,0;3238500,0;3238500,495300;0,495300;0,0;61913,61913;61913,433388;3176588,433388;3176588,61913;61913,61913" o:connectangles="0,0,0,0,0,0,0,0,0,0" textboxrect="0,0,3238500,495300"/>
                <v:textbox>
                  <w:txbxContent>
                    <w:p w14:paraId="6A3B6315" w14:textId="2FA60F02" w:rsidR="009E5A21" w:rsidRPr="007818F5" w:rsidRDefault="009E5A21" w:rsidP="007818F5">
                      <w:pPr>
                        <w:pStyle w:val="af2"/>
                        <w:jc w:val="center"/>
                        <w:rPr>
                          <w:color w:val="1F497D" w:themeColor="text2"/>
                          <w:sz w:val="32"/>
                          <w:szCs w:val="36"/>
                        </w:rPr>
                      </w:pPr>
                    </w:p>
                  </w:txbxContent>
                </v:textbox>
                <w10:wrap anchorx="margin"/>
              </v:shape>
            </w:pict>
          </mc:Fallback>
        </mc:AlternateContent>
      </w:r>
      <w:r w:rsidR="001D6CF6" w:rsidRPr="001D6CF6">
        <w:rPr>
          <w:rFonts w:ascii="メイリオ" w:eastAsia="メイリオ" w:hAnsi="メイリオ" w:cs="ＭＳ Ｐゴシック" w:hint="eastAsia"/>
          <w:b/>
          <w:bCs/>
          <w:color w:val="1F497D" w:themeColor="text2"/>
          <w:kern w:val="0"/>
          <w:sz w:val="32"/>
          <w:szCs w:val="24"/>
        </w:rPr>
        <w:t>一般演題</w:t>
      </w:r>
      <w:r w:rsidR="00BD13F4" w:rsidRPr="001D6CF6">
        <w:rPr>
          <w:rFonts w:ascii="メイリオ" w:eastAsia="メイリオ" w:hAnsi="メイリオ" w:cs="ＭＳ Ｐゴシック" w:hint="eastAsia"/>
          <w:b/>
          <w:bCs/>
          <w:color w:val="1F497D" w:themeColor="text2"/>
          <w:kern w:val="0"/>
          <w:sz w:val="32"/>
          <w:szCs w:val="24"/>
        </w:rPr>
        <w:t>募集</w:t>
      </w:r>
      <w:r w:rsidR="00B22B32" w:rsidRPr="001D6CF6">
        <w:rPr>
          <w:rFonts w:ascii="メイリオ" w:eastAsia="メイリオ" w:hAnsi="メイリオ" w:cs="ＭＳ Ｐゴシック" w:hint="eastAsia"/>
          <w:b/>
          <w:bCs/>
          <w:color w:val="1F497D" w:themeColor="text2"/>
          <w:kern w:val="0"/>
          <w:sz w:val="32"/>
          <w:szCs w:val="24"/>
        </w:rPr>
        <w:t>要</w:t>
      </w:r>
      <w:r w:rsidR="00463F60">
        <w:rPr>
          <w:rFonts w:ascii="メイリオ" w:eastAsia="メイリオ" w:hAnsi="メイリオ" w:cs="ＭＳ Ｐゴシック" w:hint="eastAsia"/>
          <w:b/>
          <w:bCs/>
          <w:color w:val="1F497D" w:themeColor="text2"/>
          <w:kern w:val="0"/>
          <w:sz w:val="32"/>
          <w:szCs w:val="24"/>
        </w:rPr>
        <w:t>領</w:t>
      </w:r>
    </w:p>
    <w:p w14:paraId="1923CC12" w14:textId="77777777" w:rsidR="007B0BE7" w:rsidRPr="004144CE" w:rsidRDefault="007B0BE7" w:rsidP="001655C8">
      <w:pPr>
        <w:widowControl/>
        <w:shd w:val="clear" w:color="auto" w:fill="FFFFFF"/>
        <w:spacing w:line="360" w:lineRule="exact"/>
        <w:jc w:val="center"/>
        <w:outlineLvl w:val="3"/>
        <w:rPr>
          <w:rFonts w:ascii="メイリオ" w:eastAsia="メイリオ" w:hAnsi="メイリオ" w:cs="ＭＳ Ｐゴシック"/>
          <w:b/>
          <w:bCs/>
          <w:color w:val="313131"/>
          <w:kern w:val="0"/>
          <w:sz w:val="24"/>
          <w:szCs w:val="24"/>
          <w:bdr w:val="single" w:sz="4" w:space="0" w:color="auto"/>
        </w:rPr>
      </w:pPr>
    </w:p>
    <w:p w14:paraId="5A4F6766" w14:textId="54A724E3" w:rsidR="00B22B32" w:rsidRPr="00901D2F" w:rsidRDefault="001655C8" w:rsidP="00CD4897">
      <w:pPr>
        <w:widowControl/>
        <w:shd w:val="clear" w:color="auto" w:fill="FFFFFF"/>
        <w:spacing w:line="360" w:lineRule="exact"/>
        <w:jc w:val="center"/>
        <w:outlineLvl w:val="3"/>
        <w:rPr>
          <w:rFonts w:ascii="メイリオ" w:eastAsia="メイリオ" w:hAnsi="メイリオ" w:cs="ＭＳ Ｐゴシック"/>
          <w:kern w:val="0"/>
          <w:sz w:val="24"/>
          <w:szCs w:val="24"/>
        </w:rPr>
      </w:pPr>
      <w:r w:rsidRPr="00901D2F">
        <w:rPr>
          <w:rFonts w:ascii="メイリオ" w:eastAsia="メイリオ" w:hAnsi="メイリオ" w:cs="ＭＳ Ｐゴシック" w:hint="eastAsia"/>
          <w:b/>
          <w:bCs/>
          <w:kern w:val="0"/>
          <w:sz w:val="24"/>
          <w:szCs w:val="24"/>
        </w:rPr>
        <w:t xml:space="preserve">募集期間：　</w:t>
      </w:r>
      <w:r w:rsidR="001831C1" w:rsidRPr="00901D2F">
        <w:rPr>
          <w:rFonts w:ascii="メイリオ" w:eastAsia="メイリオ" w:hAnsi="メイリオ" w:cs="ＭＳ Ｐゴシック" w:hint="eastAsia"/>
          <w:b/>
          <w:bCs/>
          <w:kern w:val="0"/>
          <w:sz w:val="24"/>
          <w:szCs w:val="24"/>
        </w:rPr>
        <w:t>202</w:t>
      </w:r>
      <w:r w:rsidR="00D364C7">
        <w:rPr>
          <w:rFonts w:ascii="メイリオ" w:eastAsia="メイリオ" w:hAnsi="メイリオ" w:cs="ＭＳ Ｐゴシック" w:hint="eastAsia"/>
          <w:b/>
          <w:bCs/>
          <w:kern w:val="0"/>
          <w:sz w:val="24"/>
          <w:szCs w:val="24"/>
        </w:rPr>
        <w:t>2</w:t>
      </w:r>
      <w:r w:rsidRPr="00901D2F">
        <w:rPr>
          <w:rFonts w:ascii="メイリオ" w:eastAsia="メイリオ" w:hAnsi="メイリオ" w:cs="ＭＳ Ｐゴシック"/>
          <w:b/>
          <w:bCs/>
          <w:kern w:val="0"/>
          <w:sz w:val="24"/>
          <w:szCs w:val="24"/>
        </w:rPr>
        <w:t>年</w:t>
      </w:r>
      <w:r w:rsidR="00BD4996" w:rsidRPr="00901D2F">
        <w:rPr>
          <w:rFonts w:ascii="メイリオ" w:eastAsia="メイリオ" w:hAnsi="メイリオ" w:cs="ＭＳ Ｐゴシック" w:hint="eastAsia"/>
          <w:b/>
          <w:bCs/>
          <w:kern w:val="0"/>
          <w:sz w:val="24"/>
          <w:szCs w:val="24"/>
        </w:rPr>
        <w:t>7</w:t>
      </w:r>
      <w:r w:rsidRPr="00901D2F">
        <w:rPr>
          <w:rFonts w:ascii="メイリオ" w:eastAsia="メイリオ" w:hAnsi="メイリオ" w:cs="ＭＳ Ｐゴシック"/>
          <w:b/>
          <w:bCs/>
          <w:kern w:val="0"/>
          <w:sz w:val="24"/>
          <w:szCs w:val="24"/>
        </w:rPr>
        <w:t>月</w:t>
      </w:r>
      <w:r w:rsidR="00CD4897" w:rsidRPr="00901D2F">
        <w:rPr>
          <w:rFonts w:ascii="メイリオ" w:eastAsia="メイリオ" w:hAnsi="メイリオ" w:cs="ＭＳ Ｐゴシック"/>
          <w:b/>
          <w:bCs/>
          <w:kern w:val="0"/>
          <w:sz w:val="24"/>
          <w:szCs w:val="24"/>
        </w:rPr>
        <w:t>1</w:t>
      </w:r>
      <w:r w:rsidRPr="00901D2F">
        <w:rPr>
          <w:rFonts w:ascii="メイリオ" w:eastAsia="メイリオ" w:hAnsi="メイリオ" w:cs="ＭＳ Ｐゴシック"/>
          <w:b/>
          <w:bCs/>
          <w:kern w:val="0"/>
          <w:sz w:val="24"/>
          <w:szCs w:val="24"/>
        </w:rPr>
        <w:t>日（</w:t>
      </w:r>
      <w:r w:rsidR="00D364C7">
        <w:rPr>
          <w:rFonts w:ascii="メイリオ" w:eastAsia="メイリオ" w:hAnsi="メイリオ" w:cs="ＭＳ Ｐゴシック" w:hint="eastAsia"/>
          <w:b/>
          <w:bCs/>
          <w:kern w:val="0"/>
          <w:sz w:val="24"/>
          <w:szCs w:val="24"/>
        </w:rPr>
        <w:t>金</w:t>
      </w:r>
      <w:r w:rsidR="007818F5">
        <w:rPr>
          <w:rFonts w:ascii="メイリオ" w:eastAsia="メイリオ" w:hAnsi="メイリオ" w:cs="ＭＳ Ｐゴシック" w:hint="eastAsia"/>
          <w:b/>
          <w:bCs/>
          <w:kern w:val="0"/>
          <w:sz w:val="24"/>
          <w:szCs w:val="24"/>
        </w:rPr>
        <w:t xml:space="preserve">）　</w:t>
      </w:r>
      <w:r w:rsidRPr="00901D2F">
        <w:rPr>
          <w:rFonts w:ascii="メイリオ" w:eastAsia="メイリオ" w:hAnsi="メイリオ" w:cs="ＭＳ Ｐゴシック" w:hint="eastAsia"/>
          <w:b/>
          <w:bCs/>
          <w:kern w:val="0"/>
          <w:sz w:val="24"/>
          <w:szCs w:val="24"/>
        </w:rPr>
        <w:t>～</w:t>
      </w:r>
      <w:r w:rsidR="007818F5">
        <w:rPr>
          <w:rFonts w:ascii="メイリオ" w:eastAsia="メイリオ" w:hAnsi="メイリオ" w:cs="ＭＳ Ｐゴシック" w:hint="eastAsia"/>
          <w:b/>
          <w:bCs/>
          <w:kern w:val="0"/>
          <w:sz w:val="24"/>
          <w:szCs w:val="24"/>
        </w:rPr>
        <w:t xml:space="preserve">　</w:t>
      </w:r>
      <w:r w:rsidR="001831C1" w:rsidRPr="00901D2F">
        <w:rPr>
          <w:rFonts w:ascii="メイリオ" w:eastAsia="メイリオ" w:hAnsi="メイリオ" w:cs="ＭＳ Ｐゴシック" w:hint="eastAsia"/>
          <w:b/>
          <w:bCs/>
          <w:kern w:val="0"/>
          <w:sz w:val="24"/>
          <w:szCs w:val="24"/>
        </w:rPr>
        <w:t>202</w:t>
      </w:r>
      <w:r w:rsidR="00D364C7">
        <w:rPr>
          <w:rFonts w:ascii="メイリオ" w:eastAsia="メイリオ" w:hAnsi="メイリオ" w:cs="ＭＳ Ｐゴシック" w:hint="eastAsia"/>
          <w:b/>
          <w:bCs/>
          <w:kern w:val="0"/>
          <w:sz w:val="24"/>
          <w:szCs w:val="24"/>
        </w:rPr>
        <w:t>2</w:t>
      </w:r>
      <w:r w:rsidRPr="00901D2F">
        <w:rPr>
          <w:rFonts w:ascii="メイリオ" w:eastAsia="メイリオ" w:hAnsi="メイリオ" w:cs="ＭＳ Ｐゴシック" w:hint="eastAsia"/>
          <w:b/>
          <w:bCs/>
          <w:kern w:val="0"/>
          <w:sz w:val="24"/>
          <w:szCs w:val="24"/>
        </w:rPr>
        <w:t>年</w:t>
      </w:r>
      <w:r w:rsidR="00CD4897" w:rsidRPr="00901D2F">
        <w:rPr>
          <w:rFonts w:ascii="メイリオ" w:eastAsia="メイリオ" w:hAnsi="メイリオ" w:cs="ＭＳ Ｐゴシック" w:hint="eastAsia"/>
          <w:b/>
          <w:bCs/>
          <w:kern w:val="0"/>
          <w:sz w:val="24"/>
          <w:szCs w:val="24"/>
        </w:rPr>
        <w:t>8</w:t>
      </w:r>
      <w:r w:rsidRPr="00901D2F">
        <w:rPr>
          <w:rFonts w:ascii="メイリオ" w:eastAsia="メイリオ" w:hAnsi="メイリオ" w:cs="ＭＳ Ｐゴシック" w:hint="eastAsia"/>
          <w:b/>
          <w:bCs/>
          <w:kern w:val="0"/>
          <w:sz w:val="24"/>
          <w:szCs w:val="24"/>
        </w:rPr>
        <w:t>月</w:t>
      </w:r>
      <w:r w:rsidR="0024084B">
        <w:rPr>
          <w:rFonts w:ascii="メイリオ" w:eastAsia="メイリオ" w:hAnsi="メイリオ" w:cs="ＭＳ Ｐゴシック" w:hint="eastAsia"/>
          <w:b/>
          <w:bCs/>
          <w:kern w:val="0"/>
          <w:sz w:val="24"/>
          <w:szCs w:val="24"/>
        </w:rPr>
        <w:t>16</w:t>
      </w:r>
      <w:r w:rsidRPr="00901D2F">
        <w:rPr>
          <w:rFonts w:ascii="メイリオ" w:eastAsia="メイリオ" w:hAnsi="メイリオ" w:cs="ＭＳ Ｐゴシック" w:hint="eastAsia"/>
          <w:b/>
          <w:bCs/>
          <w:kern w:val="0"/>
          <w:sz w:val="24"/>
          <w:szCs w:val="24"/>
        </w:rPr>
        <w:t>日（</w:t>
      </w:r>
      <w:r w:rsidR="00D364C7">
        <w:rPr>
          <w:rFonts w:ascii="メイリオ" w:eastAsia="メイリオ" w:hAnsi="メイリオ" w:cs="ＭＳ Ｐゴシック" w:hint="eastAsia"/>
          <w:b/>
          <w:bCs/>
          <w:kern w:val="0"/>
          <w:sz w:val="24"/>
          <w:szCs w:val="24"/>
        </w:rPr>
        <w:t>火</w:t>
      </w:r>
      <w:r w:rsidRPr="00901D2F">
        <w:rPr>
          <w:rFonts w:ascii="メイリオ" w:eastAsia="メイリオ" w:hAnsi="メイリオ" w:cs="ＭＳ Ｐゴシック" w:hint="eastAsia"/>
          <w:b/>
          <w:bCs/>
          <w:kern w:val="0"/>
          <w:sz w:val="24"/>
          <w:szCs w:val="24"/>
        </w:rPr>
        <w:t>）</w:t>
      </w:r>
    </w:p>
    <w:p w14:paraId="4228880D" w14:textId="77777777" w:rsidR="00A85A73" w:rsidRDefault="00A85A73" w:rsidP="00E93FEC">
      <w:pPr>
        <w:widowControl/>
        <w:spacing w:line="360" w:lineRule="exact"/>
        <w:jc w:val="left"/>
        <w:rPr>
          <w:rFonts w:ascii="メイリオ" w:eastAsia="メイリオ" w:hAnsi="メイリオ" w:cs="Times New Roman"/>
          <w:b/>
          <w:sz w:val="20"/>
          <w:szCs w:val="20"/>
        </w:rPr>
      </w:pPr>
    </w:p>
    <w:p w14:paraId="04519F49" w14:textId="5698E225" w:rsidR="00CD4897" w:rsidRPr="00901D2F" w:rsidRDefault="00CD4897" w:rsidP="00E93FEC">
      <w:pPr>
        <w:widowControl/>
        <w:spacing w:line="360" w:lineRule="exact"/>
        <w:jc w:val="left"/>
        <w:rPr>
          <w:rFonts w:ascii="メイリオ" w:eastAsia="メイリオ" w:hAnsi="メイリオ" w:cs="Times New Roman"/>
          <w:b/>
          <w:sz w:val="20"/>
          <w:szCs w:val="20"/>
        </w:rPr>
      </w:pPr>
      <w:r w:rsidRPr="00901D2F">
        <w:rPr>
          <w:rFonts w:ascii="メイリオ" w:eastAsia="メイリオ" w:hAnsi="メイリオ" w:cs="Times New Roman" w:hint="eastAsia"/>
          <w:b/>
          <w:sz w:val="20"/>
          <w:szCs w:val="20"/>
        </w:rPr>
        <w:t>応募資格</w:t>
      </w:r>
    </w:p>
    <w:p w14:paraId="4A587083" w14:textId="582C9DAF" w:rsidR="00CD4897" w:rsidRPr="00901D2F" w:rsidRDefault="00CD4897" w:rsidP="005C1CA5">
      <w:pPr>
        <w:widowControl/>
        <w:spacing w:line="360" w:lineRule="exact"/>
        <w:rPr>
          <w:rFonts w:ascii="メイリオ" w:eastAsia="メイリオ" w:hAnsi="メイリオ" w:cs="Times New Roman"/>
          <w:sz w:val="20"/>
          <w:szCs w:val="20"/>
        </w:rPr>
      </w:pPr>
      <w:r w:rsidRPr="00901D2F">
        <w:rPr>
          <w:rFonts w:ascii="メイリオ" w:eastAsia="メイリオ" w:hAnsi="メイリオ" w:cs="Times New Roman" w:hint="eastAsia"/>
          <w:sz w:val="20"/>
          <w:szCs w:val="20"/>
        </w:rPr>
        <w:t>一般演題</w:t>
      </w:r>
      <w:r w:rsidR="00CF2984" w:rsidRPr="00901D2F">
        <w:rPr>
          <w:rFonts w:ascii="メイリオ" w:eastAsia="メイリオ" w:hAnsi="メイリオ" w:cs="Times New Roman" w:hint="eastAsia"/>
          <w:sz w:val="20"/>
          <w:szCs w:val="20"/>
        </w:rPr>
        <w:t>（</w:t>
      </w:r>
      <w:r w:rsidR="00BD4996" w:rsidRPr="00901D2F">
        <w:rPr>
          <w:rFonts w:ascii="メイリオ" w:eastAsia="メイリオ" w:hAnsi="メイリオ" w:cs="Times New Roman" w:hint="eastAsia"/>
          <w:sz w:val="20"/>
          <w:szCs w:val="20"/>
        </w:rPr>
        <w:t>口頭、もしくはオンデマンド</w:t>
      </w:r>
      <w:r w:rsidR="00CF2984" w:rsidRPr="00901D2F">
        <w:rPr>
          <w:rFonts w:ascii="メイリオ" w:eastAsia="メイリオ" w:hAnsi="メイリオ" w:cs="Times New Roman" w:hint="eastAsia"/>
          <w:sz w:val="20"/>
          <w:szCs w:val="20"/>
        </w:rPr>
        <w:t>）では、筆頭著者（発表者）または、共著者（連名発表者）が</w:t>
      </w:r>
      <w:r w:rsidRPr="00901D2F">
        <w:rPr>
          <w:rFonts w:ascii="メイリオ" w:eastAsia="メイリオ" w:hAnsi="メイリオ" w:cs="Times New Roman" w:hint="eastAsia"/>
          <w:sz w:val="20"/>
          <w:szCs w:val="20"/>
        </w:rPr>
        <w:t>中性脂肪学会</w:t>
      </w:r>
      <w:r w:rsidR="00CF2984" w:rsidRPr="00901D2F">
        <w:rPr>
          <w:rFonts w:ascii="メイリオ" w:eastAsia="メイリオ" w:hAnsi="メイリオ" w:cs="Times New Roman" w:hint="eastAsia"/>
          <w:sz w:val="20"/>
          <w:szCs w:val="20"/>
        </w:rPr>
        <w:t>正</w:t>
      </w:r>
      <w:r w:rsidRPr="00901D2F">
        <w:rPr>
          <w:rFonts w:ascii="メイリオ" w:eastAsia="メイリオ" w:hAnsi="メイリオ" w:cs="Times New Roman" w:hint="eastAsia"/>
          <w:sz w:val="20"/>
          <w:szCs w:val="20"/>
        </w:rPr>
        <w:t>会員</w:t>
      </w:r>
      <w:r w:rsidR="00CF2984" w:rsidRPr="00901D2F">
        <w:rPr>
          <w:rFonts w:ascii="メイリオ" w:eastAsia="メイリオ" w:hAnsi="メイリオ" w:cs="Times New Roman" w:hint="eastAsia"/>
          <w:sz w:val="20"/>
          <w:szCs w:val="20"/>
        </w:rPr>
        <w:t>である必要があります</w:t>
      </w:r>
      <w:r w:rsidRPr="00901D2F">
        <w:rPr>
          <w:rFonts w:ascii="メイリオ" w:eastAsia="メイリオ" w:hAnsi="メイリオ" w:cs="Times New Roman" w:hint="eastAsia"/>
          <w:sz w:val="20"/>
          <w:szCs w:val="20"/>
        </w:rPr>
        <w:t>。</w:t>
      </w:r>
      <w:r w:rsidR="00D73264" w:rsidRPr="00901D2F">
        <w:rPr>
          <w:rFonts w:ascii="メイリオ" w:eastAsia="メイリオ" w:hAnsi="メイリオ" w:cs="Times New Roman" w:hint="eastAsia"/>
          <w:sz w:val="20"/>
          <w:szCs w:val="20"/>
        </w:rPr>
        <w:t>入会手続きは</w:t>
      </w:r>
      <w:r w:rsidR="00D73264">
        <w:rPr>
          <w:rFonts w:ascii="メイリオ" w:eastAsia="メイリオ" w:hAnsi="メイリオ" w:cs="Times New Roman" w:hint="eastAsia"/>
          <w:sz w:val="20"/>
          <w:szCs w:val="20"/>
        </w:rPr>
        <w:t>演題</w:t>
      </w:r>
      <w:r w:rsidR="00D73264" w:rsidRPr="00901D2F">
        <w:rPr>
          <w:rFonts w:ascii="メイリオ" w:eastAsia="メイリオ" w:hAnsi="メイリオ" w:cs="Times New Roman" w:hint="eastAsia"/>
          <w:sz w:val="20"/>
          <w:szCs w:val="20"/>
        </w:rPr>
        <w:t>応募の前に</w:t>
      </w:r>
      <w:r w:rsidR="00D73264">
        <w:rPr>
          <w:rFonts w:ascii="メイリオ" w:eastAsia="メイリオ" w:hAnsi="メイリオ" w:cs="Times New Roman" w:hint="eastAsia"/>
          <w:sz w:val="20"/>
          <w:szCs w:val="20"/>
        </w:rPr>
        <w:t>、</w:t>
      </w:r>
      <w:r w:rsidR="00D73264" w:rsidRPr="00D73264">
        <w:rPr>
          <w:rFonts w:ascii="メイリオ" w:eastAsia="メイリオ" w:hAnsi="メイリオ" w:cs="Times New Roman" w:hint="eastAsia"/>
          <w:sz w:val="20"/>
          <w:szCs w:val="20"/>
        </w:rPr>
        <w:t>中性脂肪学会ホームページ</w:t>
      </w:r>
      <w:r w:rsidR="00D73264">
        <w:rPr>
          <w:rFonts w:ascii="メイリオ" w:eastAsia="メイリオ" w:hAnsi="メイリオ" w:cs="Times New Roman" w:hint="eastAsia"/>
          <w:sz w:val="20"/>
          <w:szCs w:val="20"/>
        </w:rPr>
        <w:t>（h</w:t>
      </w:r>
      <w:r w:rsidR="00D73264">
        <w:rPr>
          <w:rFonts w:ascii="メイリオ" w:eastAsia="メイリオ" w:hAnsi="メイリオ" w:cs="Times New Roman"/>
          <w:sz w:val="20"/>
          <w:szCs w:val="20"/>
        </w:rPr>
        <w:t>ttps://tgbm.org</w:t>
      </w:r>
      <w:r w:rsidR="00D73264">
        <w:rPr>
          <w:rFonts w:ascii="メイリオ" w:eastAsia="メイリオ" w:hAnsi="メイリオ" w:cs="Times New Roman" w:hint="eastAsia"/>
          <w:sz w:val="20"/>
          <w:szCs w:val="20"/>
        </w:rPr>
        <w:t>）</w:t>
      </w:r>
      <w:r w:rsidR="00D73264" w:rsidRPr="00901D2F">
        <w:rPr>
          <w:rFonts w:ascii="メイリオ" w:eastAsia="メイリオ" w:hAnsi="メイリオ" w:cs="Times New Roman" w:hint="eastAsia"/>
          <w:sz w:val="20"/>
          <w:szCs w:val="20"/>
        </w:rPr>
        <w:t>より行ってください。</w:t>
      </w:r>
    </w:p>
    <w:p w14:paraId="01773635" w14:textId="77777777" w:rsidR="00CD4897" w:rsidRPr="00901D2F" w:rsidRDefault="00CD4897" w:rsidP="005C1CA5">
      <w:pPr>
        <w:widowControl/>
        <w:spacing w:line="360" w:lineRule="exact"/>
        <w:rPr>
          <w:rFonts w:ascii="メイリオ" w:eastAsia="メイリオ" w:hAnsi="メイリオ" w:cs="Times New Roman"/>
          <w:sz w:val="20"/>
          <w:szCs w:val="20"/>
        </w:rPr>
      </w:pPr>
    </w:p>
    <w:p w14:paraId="55674055" w14:textId="77777777" w:rsidR="00CD4897" w:rsidRPr="00901D2F" w:rsidRDefault="00CD4897" w:rsidP="00E93FEC">
      <w:pPr>
        <w:widowControl/>
        <w:spacing w:line="360" w:lineRule="exact"/>
        <w:jc w:val="left"/>
        <w:rPr>
          <w:rFonts w:ascii="メイリオ" w:eastAsia="メイリオ" w:hAnsi="メイリオ" w:cs="Times New Roman"/>
          <w:b/>
          <w:sz w:val="20"/>
          <w:szCs w:val="20"/>
        </w:rPr>
      </w:pPr>
      <w:r w:rsidRPr="00901D2F">
        <w:rPr>
          <w:rFonts w:ascii="メイリオ" w:eastAsia="メイリオ" w:hAnsi="メイリオ" w:cs="Times New Roman" w:hint="eastAsia"/>
          <w:b/>
          <w:sz w:val="20"/>
          <w:szCs w:val="20"/>
        </w:rPr>
        <w:t>発表形式</w:t>
      </w:r>
    </w:p>
    <w:p w14:paraId="5D145D11" w14:textId="464689E4" w:rsidR="00991D9C" w:rsidRDefault="00D73264" w:rsidP="00E93FEC">
      <w:pPr>
        <w:widowControl/>
        <w:spacing w:line="360" w:lineRule="exact"/>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応募頂いた演題から選考を実施し、</w:t>
      </w:r>
      <w:r w:rsidR="00B4134D">
        <w:rPr>
          <w:rFonts w:ascii="メイリオ" w:eastAsia="メイリオ" w:hAnsi="メイリオ" w:cs="Times New Roman" w:hint="eastAsia"/>
          <w:sz w:val="20"/>
          <w:szCs w:val="20"/>
        </w:rPr>
        <w:t>優秀</w:t>
      </w:r>
      <w:r>
        <w:rPr>
          <w:rFonts w:ascii="メイリオ" w:eastAsia="メイリオ" w:hAnsi="メイリオ" w:cs="Times New Roman" w:hint="eastAsia"/>
          <w:sz w:val="20"/>
          <w:szCs w:val="20"/>
        </w:rPr>
        <w:t>３演題を実会場又はWeb</w:t>
      </w:r>
      <w:r w:rsidR="00B4134D">
        <w:rPr>
          <w:rFonts w:ascii="メイリオ" w:eastAsia="メイリオ" w:hAnsi="メイリオ" w:cs="Times New Roman" w:hint="eastAsia"/>
          <w:sz w:val="20"/>
          <w:szCs w:val="20"/>
        </w:rPr>
        <w:t>システムを利用した</w:t>
      </w:r>
      <w:r w:rsidR="00A85A73" w:rsidRPr="00A85A73">
        <w:rPr>
          <w:rFonts w:ascii="メイリオ" w:eastAsia="メイリオ" w:hAnsi="メイリオ" w:cs="Times New Roman" w:hint="eastAsia"/>
          <w:b/>
          <w:bCs/>
          <w:color w:val="FF0000"/>
          <w:sz w:val="20"/>
          <w:szCs w:val="20"/>
        </w:rPr>
        <w:t>「</w:t>
      </w:r>
      <w:r w:rsidRPr="00A85A73">
        <w:rPr>
          <w:rFonts w:ascii="メイリオ" w:eastAsia="メイリオ" w:hAnsi="メイリオ" w:cs="Times New Roman" w:hint="eastAsia"/>
          <w:b/>
          <w:bCs/>
          <w:color w:val="FF0000"/>
          <w:sz w:val="20"/>
          <w:szCs w:val="20"/>
        </w:rPr>
        <w:t>ライブ</w:t>
      </w:r>
      <w:r w:rsidR="00B4134D" w:rsidRPr="00A85A73">
        <w:rPr>
          <w:rFonts w:ascii="メイリオ" w:eastAsia="メイリオ" w:hAnsi="メイリオ" w:cs="Times New Roman" w:hint="eastAsia"/>
          <w:b/>
          <w:bCs/>
          <w:color w:val="FF0000"/>
          <w:sz w:val="20"/>
          <w:szCs w:val="20"/>
        </w:rPr>
        <w:t>形式</w:t>
      </w:r>
      <w:r w:rsidR="00A85A73" w:rsidRPr="00A85A73">
        <w:rPr>
          <w:rFonts w:ascii="メイリオ" w:eastAsia="メイリオ" w:hAnsi="メイリオ" w:cs="Times New Roman" w:hint="eastAsia"/>
          <w:b/>
          <w:bCs/>
          <w:color w:val="FF0000"/>
          <w:sz w:val="20"/>
          <w:szCs w:val="20"/>
        </w:rPr>
        <w:t>」</w:t>
      </w:r>
      <w:r w:rsidR="00CB42BC">
        <w:rPr>
          <w:rFonts w:ascii="メイリオ" w:eastAsia="メイリオ" w:hAnsi="メイリオ" w:cs="Times New Roman" w:hint="eastAsia"/>
          <w:sz w:val="20"/>
          <w:szCs w:val="20"/>
        </w:rPr>
        <w:t>で、そ</w:t>
      </w:r>
      <w:r>
        <w:rPr>
          <w:rFonts w:ascii="メイリオ" w:eastAsia="メイリオ" w:hAnsi="メイリオ" w:cs="Times New Roman" w:hint="eastAsia"/>
          <w:sz w:val="20"/>
          <w:szCs w:val="20"/>
        </w:rPr>
        <w:t>の他の演題を</w:t>
      </w:r>
      <w:r w:rsidR="00A85A73" w:rsidRPr="00A85A73">
        <w:rPr>
          <w:rFonts w:ascii="メイリオ" w:eastAsia="メイリオ" w:hAnsi="メイリオ" w:cs="Times New Roman" w:hint="eastAsia"/>
          <w:b/>
          <w:bCs/>
          <w:color w:val="FF0000"/>
          <w:sz w:val="20"/>
          <w:szCs w:val="20"/>
        </w:rPr>
        <w:t>「</w:t>
      </w:r>
      <w:r w:rsidR="00BD4996" w:rsidRPr="00A85A73">
        <w:rPr>
          <w:rFonts w:ascii="メイリオ" w:eastAsia="メイリオ" w:hAnsi="メイリオ" w:cs="Times New Roman" w:hint="eastAsia"/>
          <w:b/>
          <w:bCs/>
          <w:color w:val="FF0000"/>
          <w:sz w:val="20"/>
          <w:szCs w:val="20"/>
        </w:rPr>
        <w:t>オンデマンド</w:t>
      </w:r>
      <w:r w:rsidR="001831C1" w:rsidRPr="00A85A73">
        <w:rPr>
          <w:rFonts w:ascii="メイリオ" w:eastAsia="メイリオ" w:hAnsi="メイリオ" w:cs="Times New Roman" w:hint="eastAsia"/>
          <w:b/>
          <w:bCs/>
          <w:color w:val="FF0000"/>
          <w:sz w:val="20"/>
          <w:szCs w:val="20"/>
        </w:rPr>
        <w:t>形式</w:t>
      </w:r>
      <w:r w:rsidR="00A85A73" w:rsidRPr="00A85A73">
        <w:rPr>
          <w:rFonts w:ascii="メイリオ" w:eastAsia="メイリオ" w:hAnsi="メイリオ" w:cs="Times New Roman" w:hint="eastAsia"/>
          <w:b/>
          <w:bCs/>
          <w:color w:val="FF0000"/>
          <w:sz w:val="20"/>
          <w:szCs w:val="20"/>
        </w:rPr>
        <w:t>」</w:t>
      </w:r>
      <w:r>
        <w:rPr>
          <w:rFonts w:ascii="メイリオ" w:eastAsia="メイリオ" w:hAnsi="メイリオ" w:cs="Times New Roman" w:hint="eastAsia"/>
          <w:sz w:val="20"/>
          <w:szCs w:val="20"/>
        </w:rPr>
        <w:t>（発表動画ファイルの掲載）</w:t>
      </w:r>
      <w:r w:rsidR="00B4134D">
        <w:rPr>
          <w:rFonts w:ascii="メイリオ" w:eastAsia="メイリオ" w:hAnsi="メイリオ" w:cs="Times New Roman" w:hint="eastAsia"/>
          <w:sz w:val="20"/>
          <w:szCs w:val="20"/>
        </w:rPr>
        <w:t>にて、ご発表頂きます。ライブ形式</w:t>
      </w:r>
      <w:r w:rsidR="00991D9C" w:rsidRPr="00901D2F">
        <w:rPr>
          <w:rFonts w:ascii="メイリオ" w:eastAsia="メイリオ" w:hAnsi="メイリオ" w:cs="Times New Roman" w:hint="eastAsia"/>
          <w:sz w:val="20"/>
          <w:szCs w:val="20"/>
        </w:rPr>
        <w:t>での</w:t>
      </w:r>
      <w:r w:rsidR="00BD4996" w:rsidRPr="00901D2F">
        <w:rPr>
          <w:rFonts w:ascii="メイリオ" w:eastAsia="メイリオ" w:hAnsi="メイリオ" w:cs="Times New Roman" w:hint="eastAsia"/>
          <w:sz w:val="20"/>
          <w:szCs w:val="20"/>
        </w:rPr>
        <w:t>発表は10分（8分発表、2分質疑応答）、オンデマンド</w:t>
      </w:r>
      <w:r w:rsidR="00B4134D">
        <w:rPr>
          <w:rFonts w:ascii="メイリオ" w:eastAsia="メイリオ" w:hAnsi="メイリオ" w:cs="Times New Roman" w:hint="eastAsia"/>
          <w:sz w:val="20"/>
          <w:szCs w:val="20"/>
        </w:rPr>
        <w:t>形式での</w:t>
      </w:r>
      <w:r w:rsidR="00BD4996" w:rsidRPr="00901D2F">
        <w:rPr>
          <w:rFonts w:ascii="メイリオ" w:eastAsia="メイリオ" w:hAnsi="メイリオ" w:cs="Times New Roman" w:hint="eastAsia"/>
          <w:sz w:val="20"/>
          <w:szCs w:val="20"/>
        </w:rPr>
        <w:t>発表は８分</w:t>
      </w:r>
      <w:r w:rsidR="0024084B">
        <w:rPr>
          <w:rFonts w:ascii="メイリオ" w:eastAsia="メイリオ" w:hAnsi="メイリオ" w:cs="Times New Roman" w:hint="eastAsia"/>
          <w:sz w:val="20"/>
          <w:szCs w:val="20"/>
        </w:rPr>
        <w:t>以内となります。</w:t>
      </w:r>
      <w:r w:rsidR="00B4134D">
        <w:rPr>
          <w:rFonts w:ascii="メイリオ" w:eastAsia="メイリオ" w:hAnsi="メイリオ" w:cs="Times New Roman" w:hint="eastAsia"/>
          <w:sz w:val="20"/>
          <w:szCs w:val="20"/>
        </w:rPr>
        <w:t>ライブ形式</w:t>
      </w:r>
      <w:r w:rsidR="00991D9C">
        <w:rPr>
          <w:rFonts w:ascii="メイリオ" w:eastAsia="メイリオ" w:hAnsi="メイリオ" w:cs="Times New Roman" w:hint="eastAsia"/>
          <w:sz w:val="20"/>
          <w:szCs w:val="20"/>
        </w:rPr>
        <w:t>で</w:t>
      </w:r>
      <w:r w:rsidR="00B4134D">
        <w:rPr>
          <w:rFonts w:ascii="メイリオ" w:eastAsia="メイリオ" w:hAnsi="メイリオ" w:cs="Times New Roman" w:hint="eastAsia"/>
          <w:sz w:val="20"/>
          <w:szCs w:val="20"/>
        </w:rPr>
        <w:t>の</w:t>
      </w:r>
      <w:r w:rsidR="00991D9C">
        <w:rPr>
          <w:rFonts w:ascii="メイリオ" w:eastAsia="メイリオ" w:hAnsi="メイリオ" w:cs="Times New Roman" w:hint="eastAsia"/>
          <w:sz w:val="20"/>
          <w:szCs w:val="20"/>
        </w:rPr>
        <w:t>発表をしていただく方は、</w:t>
      </w:r>
      <w:r w:rsidR="00B4134D">
        <w:rPr>
          <w:rFonts w:ascii="メイリオ" w:eastAsia="メイリオ" w:hAnsi="メイリオ" w:cs="Times New Roman" w:hint="eastAsia"/>
          <w:sz w:val="20"/>
          <w:szCs w:val="20"/>
        </w:rPr>
        <w:t>選考</w:t>
      </w:r>
      <w:r w:rsidR="00991D9C">
        <w:rPr>
          <w:rFonts w:ascii="メイリオ" w:eastAsia="メイリオ" w:hAnsi="メイリオ" w:cs="Times New Roman" w:hint="eastAsia"/>
          <w:sz w:val="20"/>
          <w:szCs w:val="20"/>
        </w:rPr>
        <w:t>委員会で選定</w:t>
      </w:r>
      <w:r w:rsidR="00B4134D">
        <w:rPr>
          <w:rFonts w:ascii="メイリオ" w:eastAsia="メイリオ" w:hAnsi="メイリオ" w:cs="Times New Roman" w:hint="eastAsia"/>
          <w:sz w:val="20"/>
          <w:szCs w:val="20"/>
        </w:rPr>
        <w:t>後に事務局よりご</w:t>
      </w:r>
      <w:r w:rsidR="0024084B">
        <w:rPr>
          <w:rFonts w:ascii="メイリオ" w:eastAsia="メイリオ" w:hAnsi="メイリオ" w:cs="Times New Roman" w:hint="eastAsia"/>
          <w:sz w:val="20"/>
          <w:szCs w:val="20"/>
        </w:rPr>
        <w:t>連絡</w:t>
      </w:r>
      <w:r w:rsidR="00991D9C">
        <w:rPr>
          <w:rFonts w:ascii="メイリオ" w:eastAsia="メイリオ" w:hAnsi="メイリオ" w:cs="Times New Roman" w:hint="eastAsia"/>
          <w:sz w:val="20"/>
          <w:szCs w:val="20"/>
        </w:rPr>
        <w:t>させていただきます。</w:t>
      </w:r>
    </w:p>
    <w:p w14:paraId="6DFB80E2" w14:textId="77777777" w:rsidR="00991D9C" w:rsidRPr="00901D2F" w:rsidRDefault="00991D9C" w:rsidP="00991D9C">
      <w:pPr>
        <w:widowControl/>
        <w:spacing w:line="360" w:lineRule="exact"/>
        <w:rPr>
          <w:rFonts w:ascii="メイリオ" w:eastAsia="メイリオ" w:hAnsi="メイリオ" w:cs="Times New Roman"/>
          <w:b/>
          <w:sz w:val="20"/>
          <w:szCs w:val="20"/>
        </w:rPr>
      </w:pPr>
    </w:p>
    <w:p w14:paraId="55275357" w14:textId="0897CD2C" w:rsidR="00CD4897" w:rsidRPr="00E93FEC" w:rsidRDefault="00CA7F90" w:rsidP="00E93FEC">
      <w:pPr>
        <w:widowControl/>
        <w:tabs>
          <w:tab w:val="left" w:pos="426"/>
        </w:tabs>
        <w:spacing w:line="360" w:lineRule="exact"/>
        <w:jc w:val="left"/>
        <w:rPr>
          <w:rFonts w:ascii="メイリオ" w:eastAsia="メイリオ" w:hAnsi="メイリオ"/>
          <w:b/>
          <w:sz w:val="20"/>
          <w:szCs w:val="20"/>
        </w:rPr>
      </w:pPr>
      <w:r w:rsidRPr="00E93FEC">
        <w:rPr>
          <w:rFonts w:ascii="メイリオ" w:eastAsia="メイリオ" w:hAnsi="メイリオ" w:hint="eastAsia"/>
          <w:b/>
          <w:sz w:val="20"/>
          <w:szCs w:val="20"/>
        </w:rPr>
        <w:t>応募方法</w:t>
      </w:r>
    </w:p>
    <w:p w14:paraId="215802B7" w14:textId="1D9D47F5" w:rsidR="00991D9C" w:rsidRPr="002054F1" w:rsidRDefault="00C52051" w:rsidP="002054F1">
      <w:pPr>
        <w:widowControl/>
        <w:tabs>
          <w:tab w:val="left" w:pos="426"/>
        </w:tabs>
        <w:spacing w:line="360" w:lineRule="exact"/>
        <w:rPr>
          <w:rFonts w:ascii="メイリオ" w:eastAsia="メイリオ" w:hAnsi="メイリオ" w:cs="ＭＳ Ｐゴシック"/>
          <w:bCs/>
          <w:kern w:val="0"/>
          <w:sz w:val="20"/>
          <w:szCs w:val="20"/>
        </w:rPr>
      </w:pPr>
      <w:r>
        <w:rPr>
          <w:rFonts w:ascii="メイリオ" w:eastAsia="メイリオ" w:hAnsi="メイリオ" w:cs="ＭＳ Ｐゴシック" w:hint="eastAsia"/>
          <w:bCs/>
          <w:kern w:val="0"/>
          <w:sz w:val="20"/>
          <w:szCs w:val="20"/>
        </w:rPr>
        <w:t>演題登録用紙（一般演題）に必要事項を記入し、</w:t>
      </w:r>
      <w:r w:rsidR="000F6D6B" w:rsidRPr="002054F1">
        <w:rPr>
          <w:rFonts w:ascii="メイリオ" w:eastAsia="メイリオ" w:hAnsi="メイリオ" w:cs="ＭＳ Ｐゴシック" w:hint="eastAsia"/>
          <w:bCs/>
          <w:kern w:val="0"/>
          <w:sz w:val="20"/>
          <w:szCs w:val="20"/>
        </w:rPr>
        <w:t>演題登録専用メールアドレス</w:t>
      </w:r>
      <w:r w:rsidR="00991D9C" w:rsidRPr="002054F1">
        <w:rPr>
          <w:rFonts w:ascii="メイリオ" w:eastAsia="メイリオ" w:hAnsi="メイリオ" w:cs="ＭＳ Ｐゴシック" w:hint="eastAsia"/>
          <w:bCs/>
          <w:kern w:val="0"/>
          <w:sz w:val="20"/>
          <w:szCs w:val="20"/>
        </w:rPr>
        <w:t>にお送りください。</w:t>
      </w:r>
    </w:p>
    <w:p w14:paraId="4B2B6D78" w14:textId="15980BEA" w:rsidR="00901D2F" w:rsidRPr="002054F1" w:rsidRDefault="009D4C09" w:rsidP="002054F1">
      <w:pPr>
        <w:widowControl/>
        <w:tabs>
          <w:tab w:val="left" w:pos="426"/>
        </w:tabs>
        <w:spacing w:line="360" w:lineRule="exact"/>
        <w:ind w:firstLineChars="100" w:firstLine="190"/>
        <w:rPr>
          <w:rFonts w:ascii="メイリオ" w:eastAsia="メイリオ" w:hAnsi="メイリオ" w:cs="ＭＳ Ｐゴシック"/>
          <w:kern w:val="0"/>
          <w:sz w:val="20"/>
          <w:szCs w:val="20"/>
        </w:rPr>
      </w:pPr>
      <w:r w:rsidRPr="002054F1">
        <w:rPr>
          <w:rFonts w:ascii="メイリオ" w:eastAsia="メイリオ" w:hAnsi="メイリオ" w:cs="ＭＳ Ｐゴシック"/>
          <w:bCs/>
          <w:kern w:val="0"/>
          <w:sz w:val="20"/>
          <w:szCs w:val="20"/>
        </w:rPr>
        <w:t>e-mail：</w:t>
      </w:r>
      <w:bookmarkStart w:id="0" w:name="_Hlk76654530"/>
      <w:r w:rsidR="00D364C7">
        <w:rPr>
          <w:sz w:val="24"/>
          <w:szCs w:val="24"/>
          <w:bdr w:val="none" w:sz="0" w:space="0" w:color="auto" w:frame="1"/>
        </w:rPr>
        <w:fldChar w:fldCharType="begin"/>
      </w:r>
      <w:r w:rsidR="00D364C7">
        <w:rPr>
          <w:sz w:val="24"/>
          <w:szCs w:val="24"/>
          <w:bdr w:val="none" w:sz="0" w:space="0" w:color="auto" w:frame="1"/>
        </w:rPr>
        <w:instrText xml:space="preserve"> </w:instrText>
      </w:r>
      <w:r w:rsidR="00D364C7">
        <w:rPr>
          <w:rFonts w:hint="eastAsia"/>
          <w:sz w:val="24"/>
          <w:szCs w:val="24"/>
          <w:bdr w:val="none" w:sz="0" w:space="0" w:color="auto" w:frame="1"/>
        </w:rPr>
        <w:instrText>HYPERLINK "mailto:</w:instrText>
      </w:r>
      <w:r w:rsidR="00D364C7" w:rsidRPr="00D364C7">
        <w:rPr>
          <w:rFonts w:hint="eastAsia"/>
          <w:sz w:val="24"/>
          <w:szCs w:val="24"/>
          <w:bdr w:val="none" w:sz="0" w:space="0" w:color="auto" w:frame="1"/>
        </w:rPr>
        <w:instrText>tgbm2022</w:instrText>
      </w:r>
      <w:r w:rsidR="00D364C7" w:rsidRPr="00D364C7">
        <w:rPr>
          <w:sz w:val="24"/>
          <w:szCs w:val="24"/>
          <w:bdr w:val="none" w:sz="0" w:space="0" w:color="auto" w:frame="1"/>
        </w:rPr>
        <w:instrText>@tgbm.org</w:instrText>
      </w:r>
      <w:r w:rsidR="00D364C7">
        <w:rPr>
          <w:rFonts w:hint="eastAsia"/>
          <w:sz w:val="24"/>
          <w:szCs w:val="24"/>
          <w:bdr w:val="none" w:sz="0" w:space="0" w:color="auto" w:frame="1"/>
        </w:rPr>
        <w:instrText>"</w:instrText>
      </w:r>
      <w:r w:rsidR="00D364C7">
        <w:rPr>
          <w:sz w:val="24"/>
          <w:szCs w:val="24"/>
          <w:bdr w:val="none" w:sz="0" w:space="0" w:color="auto" w:frame="1"/>
        </w:rPr>
        <w:instrText xml:space="preserve"> </w:instrText>
      </w:r>
      <w:r w:rsidR="00D364C7">
        <w:rPr>
          <w:sz w:val="24"/>
          <w:szCs w:val="24"/>
          <w:bdr w:val="none" w:sz="0" w:space="0" w:color="auto" w:frame="1"/>
        </w:rPr>
        <w:fldChar w:fldCharType="separate"/>
      </w:r>
      <w:r w:rsidR="00D364C7" w:rsidRPr="002C3C10">
        <w:rPr>
          <w:rStyle w:val="aa"/>
          <w:rFonts w:hint="eastAsia"/>
        </w:rPr>
        <w:t>tgbm2022</w:t>
      </w:r>
      <w:r w:rsidR="00D364C7" w:rsidRPr="002C3C10">
        <w:rPr>
          <w:rStyle w:val="aa"/>
        </w:rPr>
        <w:t>@tgbm.org</w:t>
      </w:r>
      <w:bookmarkEnd w:id="0"/>
      <w:r w:rsidR="00D364C7">
        <w:rPr>
          <w:sz w:val="24"/>
          <w:szCs w:val="24"/>
          <w:bdr w:val="none" w:sz="0" w:space="0" w:color="auto" w:frame="1"/>
        </w:rPr>
        <w:fldChar w:fldCharType="end"/>
      </w:r>
      <w:r w:rsidR="000F6D6B">
        <w:rPr>
          <w:rStyle w:val="ad"/>
        </w:rPr>
        <w:t xml:space="preserve"> </w:t>
      </w:r>
    </w:p>
    <w:p w14:paraId="126AD407" w14:textId="2B26B425" w:rsidR="0048037E" w:rsidRPr="002054F1" w:rsidRDefault="002054F1" w:rsidP="002054F1">
      <w:pPr>
        <w:spacing w:line="360" w:lineRule="exact"/>
        <w:rPr>
          <w:rFonts w:ascii="メイリオ" w:eastAsia="メイリオ" w:hAnsi="メイリオ" w:cs="ＭＳ Ｐゴシック"/>
          <w:bCs/>
          <w:color w:val="333333"/>
          <w:kern w:val="0"/>
          <w:sz w:val="20"/>
          <w:szCs w:val="20"/>
        </w:rPr>
      </w:pPr>
      <w:r>
        <w:rPr>
          <w:rFonts w:ascii="メイリオ" w:eastAsia="メイリオ" w:hAnsi="メイリオ" w:cs="ＭＳ Ｐゴシック" w:hint="eastAsia"/>
          <w:bCs/>
          <w:color w:val="333333"/>
          <w:kern w:val="0"/>
          <w:sz w:val="20"/>
          <w:szCs w:val="20"/>
        </w:rPr>
        <w:t>応募締め切り後</w:t>
      </w:r>
      <w:r w:rsidR="0048037E" w:rsidRPr="002054F1">
        <w:rPr>
          <w:rFonts w:ascii="メイリオ" w:eastAsia="メイリオ" w:hAnsi="メイリオ" w:cs="ＭＳ Ｐゴシック" w:hint="eastAsia"/>
          <w:bCs/>
          <w:color w:val="333333"/>
          <w:kern w:val="0"/>
          <w:sz w:val="20"/>
          <w:szCs w:val="20"/>
        </w:rPr>
        <w:t>に</w:t>
      </w:r>
      <w:r w:rsidR="007818F5" w:rsidRPr="002054F1">
        <w:rPr>
          <w:rFonts w:ascii="メイリオ" w:eastAsia="メイリオ" w:hAnsi="メイリオ" w:cs="ＭＳ Ｐゴシック" w:hint="eastAsia"/>
          <w:bCs/>
          <w:color w:val="333333"/>
          <w:kern w:val="0"/>
          <w:sz w:val="20"/>
          <w:szCs w:val="20"/>
        </w:rPr>
        <w:t>学会</w:t>
      </w:r>
      <w:r w:rsidR="0048037E" w:rsidRPr="002054F1">
        <w:rPr>
          <w:rFonts w:ascii="メイリオ" w:eastAsia="メイリオ" w:hAnsi="メイリオ" w:cs="ＭＳ Ｐゴシック" w:hint="eastAsia"/>
          <w:bCs/>
          <w:color w:val="333333"/>
          <w:kern w:val="0"/>
          <w:sz w:val="20"/>
          <w:szCs w:val="20"/>
        </w:rPr>
        <w:t>事務局</w:t>
      </w:r>
      <w:r w:rsidR="007818F5" w:rsidRPr="002054F1">
        <w:rPr>
          <w:rFonts w:ascii="メイリオ" w:eastAsia="メイリオ" w:hAnsi="メイリオ" w:cs="ＭＳ Ｐゴシック" w:hint="eastAsia"/>
          <w:bCs/>
          <w:color w:val="333333"/>
          <w:kern w:val="0"/>
          <w:sz w:val="20"/>
          <w:szCs w:val="20"/>
        </w:rPr>
        <w:t>より、</w:t>
      </w:r>
      <w:r w:rsidR="00BF1490" w:rsidRPr="002054F1">
        <w:rPr>
          <w:rFonts w:ascii="メイリオ" w:eastAsia="メイリオ" w:hAnsi="メイリオ" w:cs="ＭＳ Ｐゴシック" w:hint="eastAsia"/>
          <w:bCs/>
          <w:color w:val="333333"/>
          <w:kern w:val="0"/>
          <w:sz w:val="20"/>
          <w:szCs w:val="20"/>
        </w:rPr>
        <w:t>発表形式が</w:t>
      </w:r>
      <w:r>
        <w:rPr>
          <w:rFonts w:ascii="メイリオ" w:eastAsia="メイリオ" w:hAnsi="メイリオ" w:cs="ＭＳ Ｐゴシック" w:hint="eastAsia"/>
          <w:bCs/>
          <w:color w:val="333333"/>
          <w:kern w:val="0"/>
          <w:sz w:val="20"/>
          <w:szCs w:val="20"/>
        </w:rPr>
        <w:t>、</w:t>
      </w:r>
      <w:r w:rsidR="007818F5" w:rsidRPr="002054F1">
        <w:rPr>
          <w:rFonts w:ascii="メイリオ" w:eastAsia="メイリオ" w:hAnsi="メイリオ" w:cs="ＭＳ Ｐゴシック" w:hint="eastAsia"/>
          <w:bCs/>
          <w:color w:val="333333"/>
          <w:kern w:val="0"/>
          <w:sz w:val="20"/>
          <w:szCs w:val="20"/>
        </w:rPr>
        <w:t>ライブ形式</w:t>
      </w:r>
      <w:r w:rsidRPr="002054F1">
        <w:rPr>
          <w:rFonts w:ascii="メイリオ" w:eastAsia="メイリオ" w:hAnsi="メイリオ" w:cs="ＭＳ Ｐゴシック" w:hint="eastAsia"/>
          <w:bCs/>
          <w:color w:val="333333"/>
          <w:kern w:val="0"/>
          <w:sz w:val="20"/>
          <w:szCs w:val="20"/>
        </w:rPr>
        <w:t>か</w:t>
      </w:r>
      <w:r w:rsidR="0048037E" w:rsidRPr="002054F1">
        <w:rPr>
          <w:rFonts w:ascii="メイリオ" w:eastAsia="メイリオ" w:hAnsi="メイリオ" w:cs="ＭＳ Ｐゴシック" w:hint="eastAsia"/>
          <w:bCs/>
          <w:color w:val="333333"/>
          <w:kern w:val="0"/>
          <w:sz w:val="20"/>
          <w:szCs w:val="20"/>
        </w:rPr>
        <w:t>オンデマンド</w:t>
      </w:r>
      <w:r w:rsidRPr="002054F1">
        <w:rPr>
          <w:rFonts w:ascii="メイリオ" w:eastAsia="メイリオ" w:hAnsi="メイリオ" w:cs="ＭＳ Ｐゴシック" w:hint="eastAsia"/>
          <w:bCs/>
          <w:color w:val="333333"/>
          <w:kern w:val="0"/>
          <w:sz w:val="20"/>
          <w:szCs w:val="20"/>
        </w:rPr>
        <w:t>形式かの</w:t>
      </w:r>
      <w:r>
        <w:rPr>
          <w:rFonts w:ascii="メイリオ" w:eastAsia="メイリオ" w:hAnsi="メイリオ" w:cs="ＭＳ Ｐゴシック" w:hint="eastAsia"/>
          <w:bCs/>
          <w:color w:val="333333"/>
          <w:kern w:val="0"/>
          <w:sz w:val="20"/>
          <w:szCs w:val="20"/>
        </w:rPr>
        <w:t>ご</w:t>
      </w:r>
      <w:r w:rsidRPr="002054F1">
        <w:rPr>
          <w:rFonts w:ascii="メイリオ" w:eastAsia="メイリオ" w:hAnsi="メイリオ" w:cs="ＭＳ Ｐゴシック" w:hint="eastAsia"/>
          <w:bCs/>
          <w:color w:val="333333"/>
          <w:kern w:val="0"/>
          <w:sz w:val="20"/>
          <w:szCs w:val="20"/>
        </w:rPr>
        <w:t>連絡を致します。</w:t>
      </w:r>
      <w:r>
        <w:rPr>
          <w:rFonts w:ascii="メイリオ" w:eastAsia="メイリオ" w:hAnsi="メイリオ" w:cs="ＭＳ Ｐゴシック" w:hint="eastAsia"/>
          <w:bCs/>
          <w:color w:val="333333"/>
          <w:kern w:val="0"/>
          <w:sz w:val="20"/>
          <w:szCs w:val="20"/>
        </w:rPr>
        <w:t>各発表形式に応じた、発表ファイルの作成及びご提出をお願い致します。</w:t>
      </w:r>
    </w:p>
    <w:p w14:paraId="775186D7" w14:textId="77777777" w:rsidR="0048037E" w:rsidRPr="0048037E" w:rsidRDefault="0048037E" w:rsidP="005C1CA5">
      <w:pPr>
        <w:spacing w:line="360" w:lineRule="exact"/>
        <w:rPr>
          <w:rFonts w:ascii="メイリオ" w:eastAsia="メイリオ" w:hAnsi="メイリオ" w:cs="ＭＳ Ｐゴシック"/>
          <w:b/>
          <w:color w:val="333333"/>
          <w:kern w:val="0"/>
          <w:sz w:val="20"/>
          <w:szCs w:val="20"/>
        </w:rPr>
      </w:pPr>
    </w:p>
    <w:p w14:paraId="0E1BA5C9" w14:textId="331BA113" w:rsidR="002054F1" w:rsidRPr="00E93FEC" w:rsidRDefault="00E93FEC" w:rsidP="002054F1">
      <w:pPr>
        <w:widowControl/>
        <w:spacing w:line="360" w:lineRule="exact"/>
        <w:jc w:val="left"/>
        <w:rPr>
          <w:rFonts w:ascii="メイリオ" w:eastAsia="メイリオ" w:hAnsi="メイリオ" w:cs="Times New Roman"/>
          <w:b/>
          <w:sz w:val="20"/>
          <w:szCs w:val="20"/>
        </w:rPr>
      </w:pPr>
      <w:r w:rsidRPr="005C1CA5">
        <w:rPr>
          <w:rFonts w:ascii="メイリオ" w:eastAsia="メイリオ" w:hAnsi="メイリオ" w:cs="ＭＳ Ｐゴシック" w:hint="eastAsia"/>
          <w:b/>
          <w:color w:val="333333"/>
          <w:kern w:val="0"/>
          <w:sz w:val="20"/>
          <w:szCs w:val="20"/>
        </w:rPr>
        <w:t>注意事項</w:t>
      </w:r>
    </w:p>
    <w:p w14:paraId="55B3C702" w14:textId="77777777" w:rsidR="002054F1" w:rsidRPr="00E93FEC" w:rsidRDefault="002054F1" w:rsidP="002054F1">
      <w:pPr>
        <w:widowControl/>
        <w:spacing w:line="360" w:lineRule="exact"/>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w:t>
      </w:r>
      <w:r w:rsidRPr="00E93FEC">
        <w:rPr>
          <w:rFonts w:ascii="メイリオ" w:eastAsia="メイリオ" w:hAnsi="メイリオ" w:cs="Times New Roman" w:hint="eastAsia"/>
          <w:sz w:val="20"/>
          <w:szCs w:val="20"/>
        </w:rPr>
        <w:t>研究倫理について</w:t>
      </w:r>
    </w:p>
    <w:p w14:paraId="6CE66EC1" w14:textId="77777777" w:rsidR="002054F1" w:rsidRPr="001951C9" w:rsidRDefault="002054F1" w:rsidP="002054F1">
      <w:pPr>
        <w:widowControl/>
        <w:spacing w:line="360" w:lineRule="exact"/>
        <w:ind w:leftChars="100" w:left="200"/>
        <w:rPr>
          <w:rFonts w:ascii="メイリオ" w:eastAsia="メイリオ" w:hAnsi="メイリオ" w:cs="Times New Roman"/>
          <w:sz w:val="20"/>
          <w:szCs w:val="20"/>
        </w:rPr>
      </w:pPr>
      <w:r w:rsidRPr="00E93FEC">
        <w:rPr>
          <w:rFonts w:ascii="メイリオ" w:eastAsia="メイリオ" w:hAnsi="メイリオ" w:cs="Times New Roman" w:hint="eastAsia"/>
          <w:sz w:val="20"/>
          <w:szCs w:val="20"/>
        </w:rPr>
        <w:t>各所属機関等の関係倫理委員会の承認を得た研究を発表してください。それら発表においては個人情報に</w:t>
      </w:r>
      <w:r>
        <w:rPr>
          <w:rFonts w:ascii="メイリオ" w:eastAsia="メイリオ" w:hAnsi="メイリオ" w:cs="Times New Roman" w:hint="eastAsia"/>
          <w:sz w:val="20"/>
          <w:szCs w:val="20"/>
        </w:rPr>
        <w:t>関わる箇所を</w:t>
      </w:r>
      <w:r w:rsidRPr="00E93FEC">
        <w:rPr>
          <w:rFonts w:ascii="メイリオ" w:eastAsia="メイリオ" w:hAnsi="メイリオ" w:cs="Times New Roman" w:hint="eastAsia"/>
          <w:sz w:val="20"/>
          <w:szCs w:val="20"/>
        </w:rPr>
        <w:t>十分に秘匿・改変</w:t>
      </w:r>
      <w:r>
        <w:rPr>
          <w:rFonts w:ascii="メイリオ" w:eastAsia="メイリオ" w:hAnsi="メイリオ" w:cs="Times New Roman" w:hint="eastAsia"/>
          <w:sz w:val="20"/>
          <w:szCs w:val="20"/>
        </w:rPr>
        <w:t>し</w:t>
      </w:r>
      <w:r w:rsidRPr="00E93FEC">
        <w:rPr>
          <w:rFonts w:ascii="メイリオ" w:eastAsia="メイリオ" w:hAnsi="メイリオ" w:cs="Times New Roman" w:hint="eastAsia"/>
          <w:sz w:val="20"/>
          <w:szCs w:val="20"/>
        </w:rPr>
        <w:t>、個人が特定できない</w:t>
      </w:r>
      <w:r>
        <w:rPr>
          <w:rFonts w:ascii="メイリオ" w:eastAsia="メイリオ" w:hAnsi="メイリオ" w:cs="Times New Roman" w:hint="eastAsia"/>
          <w:sz w:val="20"/>
          <w:szCs w:val="20"/>
        </w:rPr>
        <w:t>よう</w:t>
      </w:r>
      <w:r w:rsidRPr="00E93FEC">
        <w:rPr>
          <w:rFonts w:ascii="メイリオ" w:eastAsia="メイリオ" w:hAnsi="メイリオ" w:cs="Times New Roman" w:hint="eastAsia"/>
          <w:sz w:val="20"/>
          <w:szCs w:val="20"/>
        </w:rPr>
        <w:t>措置を</w:t>
      </w:r>
      <w:r>
        <w:rPr>
          <w:rFonts w:ascii="メイリオ" w:eastAsia="メイリオ" w:hAnsi="メイリオ" w:cs="Times New Roman" w:hint="eastAsia"/>
          <w:sz w:val="20"/>
          <w:szCs w:val="20"/>
        </w:rPr>
        <w:t>施し、</w:t>
      </w:r>
      <w:r w:rsidRPr="00E93FEC">
        <w:rPr>
          <w:rFonts w:ascii="メイリオ" w:eastAsia="メイリオ" w:hAnsi="メイリオ" w:cs="Times New Roman" w:hint="eastAsia"/>
          <w:sz w:val="20"/>
          <w:szCs w:val="20"/>
        </w:rPr>
        <w:t>インフォームドコンセントを得たことを明記し</w:t>
      </w:r>
      <w:r>
        <w:rPr>
          <w:rFonts w:ascii="メイリオ" w:eastAsia="メイリオ" w:hAnsi="メイリオ" w:cs="Times New Roman" w:hint="eastAsia"/>
          <w:sz w:val="20"/>
          <w:szCs w:val="20"/>
        </w:rPr>
        <w:t>てください。すべての発表内容は、</w:t>
      </w:r>
      <w:r w:rsidRPr="00E93FEC">
        <w:rPr>
          <w:rFonts w:ascii="メイリオ" w:eastAsia="メイリオ" w:hAnsi="メイリオ" w:cs="Times New Roman" w:hint="eastAsia"/>
          <w:sz w:val="20"/>
          <w:szCs w:val="20"/>
        </w:rPr>
        <w:t>発表者の責任のもとに</w:t>
      </w:r>
      <w:r>
        <w:rPr>
          <w:rFonts w:ascii="メイリオ" w:eastAsia="メイリオ" w:hAnsi="メイリオ" w:cs="Times New Roman" w:hint="eastAsia"/>
          <w:sz w:val="20"/>
          <w:szCs w:val="20"/>
        </w:rPr>
        <w:t>ご発表</w:t>
      </w:r>
      <w:r w:rsidRPr="00E93FEC">
        <w:rPr>
          <w:rFonts w:ascii="メイリオ" w:eastAsia="メイリオ" w:hAnsi="メイリオ" w:cs="Times New Roman" w:hint="eastAsia"/>
          <w:sz w:val="20"/>
          <w:szCs w:val="20"/>
        </w:rPr>
        <w:t>ください。</w:t>
      </w:r>
    </w:p>
    <w:p w14:paraId="5F33CE29" w14:textId="77777777" w:rsidR="002054F1" w:rsidRDefault="002054F1" w:rsidP="002054F1">
      <w:pPr>
        <w:widowControl/>
        <w:tabs>
          <w:tab w:val="left" w:pos="426"/>
        </w:tabs>
        <w:spacing w:line="360" w:lineRule="exact"/>
        <w:jc w:val="left"/>
        <w:rPr>
          <w:rFonts w:ascii="メイリオ" w:eastAsia="メイリオ" w:hAnsi="メイリオ"/>
          <w:sz w:val="20"/>
          <w:szCs w:val="20"/>
        </w:rPr>
      </w:pPr>
      <w:r>
        <w:rPr>
          <w:rFonts w:ascii="メイリオ" w:eastAsia="メイリオ" w:hAnsi="メイリオ" w:hint="eastAsia"/>
          <w:sz w:val="20"/>
          <w:szCs w:val="20"/>
        </w:rPr>
        <w:t>・COI開示について</w:t>
      </w:r>
    </w:p>
    <w:p w14:paraId="6178D209" w14:textId="2F6D765F" w:rsidR="002054F1" w:rsidRPr="0002617D" w:rsidRDefault="002054F1" w:rsidP="002054F1">
      <w:pPr>
        <w:widowControl/>
        <w:tabs>
          <w:tab w:val="left" w:pos="426"/>
        </w:tabs>
        <w:spacing w:line="360" w:lineRule="exact"/>
        <w:ind w:leftChars="100" w:left="200"/>
        <w:jc w:val="left"/>
        <w:rPr>
          <w:rFonts w:ascii="メイリオ" w:eastAsia="メイリオ" w:hAnsi="メイリオ"/>
          <w:sz w:val="20"/>
          <w:szCs w:val="20"/>
        </w:rPr>
      </w:pPr>
      <w:r>
        <w:rPr>
          <w:rFonts w:ascii="メイリオ" w:eastAsia="メイリオ" w:hAnsi="メイリオ" w:hint="eastAsia"/>
          <w:sz w:val="20"/>
          <w:szCs w:val="20"/>
        </w:rPr>
        <w:t>著者全員についてCOI</w:t>
      </w:r>
      <w:r w:rsidRPr="0002617D">
        <w:rPr>
          <w:rFonts w:ascii="メイリオ" w:eastAsia="メイリオ" w:hAnsi="メイリオ" w:hint="eastAsia"/>
          <w:sz w:val="20"/>
          <w:szCs w:val="20"/>
        </w:rPr>
        <w:t>の開示が必要となります。演題発表時には</w:t>
      </w:r>
      <w:r>
        <w:rPr>
          <w:rFonts w:ascii="メイリオ" w:eastAsia="メイリオ" w:hAnsi="メイリオ" w:hint="eastAsia"/>
          <w:sz w:val="20"/>
          <w:szCs w:val="20"/>
        </w:rPr>
        <w:t>COI</w:t>
      </w:r>
      <w:r w:rsidRPr="0002617D">
        <w:rPr>
          <w:rFonts w:ascii="メイリオ" w:eastAsia="メイリオ" w:hAnsi="メイリオ" w:hint="eastAsia"/>
          <w:sz w:val="20"/>
          <w:szCs w:val="20"/>
        </w:rPr>
        <w:t>の有無を</w:t>
      </w:r>
      <w:r>
        <w:rPr>
          <w:rFonts w:ascii="メイリオ" w:eastAsia="メイリオ" w:hAnsi="メイリオ" w:hint="eastAsia"/>
          <w:sz w:val="20"/>
          <w:szCs w:val="20"/>
        </w:rPr>
        <w:t>スライドの二枚目に</w:t>
      </w:r>
      <w:r w:rsidR="00A85A73">
        <w:rPr>
          <w:rFonts w:ascii="メイリオ" w:eastAsia="メイリオ" w:hAnsi="メイリオ" w:hint="eastAsia"/>
          <w:sz w:val="20"/>
          <w:szCs w:val="20"/>
        </w:rPr>
        <w:t>「COI開示スライド（例）」を参照し、</w:t>
      </w:r>
      <w:r w:rsidRPr="0002617D">
        <w:rPr>
          <w:rFonts w:ascii="メイリオ" w:eastAsia="メイリオ" w:hAnsi="メイリオ" w:hint="eastAsia"/>
          <w:sz w:val="20"/>
          <w:szCs w:val="20"/>
        </w:rPr>
        <w:t>開示して</w:t>
      </w:r>
      <w:r>
        <w:rPr>
          <w:rFonts w:ascii="メイリオ" w:eastAsia="メイリオ" w:hAnsi="メイリオ" w:hint="eastAsia"/>
          <w:sz w:val="20"/>
          <w:szCs w:val="20"/>
        </w:rPr>
        <w:t>くだ</w:t>
      </w:r>
      <w:r w:rsidRPr="0002617D">
        <w:rPr>
          <w:rFonts w:ascii="メイリオ" w:eastAsia="メイリオ" w:hAnsi="メイリオ" w:hint="eastAsia"/>
          <w:sz w:val="20"/>
          <w:szCs w:val="20"/>
        </w:rPr>
        <w:t>さい。開示の対象期間は抄録提出時より過去3年間</w:t>
      </w:r>
      <w:r>
        <w:rPr>
          <w:rFonts w:ascii="メイリオ" w:eastAsia="メイリオ" w:hAnsi="メイリオ" w:hint="eastAsia"/>
          <w:sz w:val="20"/>
          <w:szCs w:val="20"/>
        </w:rPr>
        <w:t>で</w:t>
      </w:r>
      <w:r w:rsidRPr="0002617D">
        <w:rPr>
          <w:rFonts w:ascii="メイリオ" w:eastAsia="メイリオ" w:hAnsi="メイリオ" w:hint="eastAsia"/>
          <w:sz w:val="20"/>
          <w:szCs w:val="20"/>
        </w:rPr>
        <w:t>す。</w:t>
      </w:r>
      <w:r>
        <w:rPr>
          <w:rFonts w:ascii="メイリオ" w:eastAsia="メイリオ" w:hAnsi="メイリオ" w:hint="eastAsia"/>
          <w:sz w:val="20"/>
          <w:szCs w:val="20"/>
        </w:rPr>
        <w:t>詳細は下記、「</w:t>
      </w:r>
      <w:r w:rsidRPr="002054F1">
        <w:rPr>
          <w:rFonts w:ascii="メイリオ" w:eastAsia="メイリオ" w:hAnsi="メイリオ" w:hint="eastAsia"/>
          <w:sz w:val="20"/>
          <w:szCs w:val="20"/>
        </w:rPr>
        <w:t>利益相反に関する指針」</w:t>
      </w:r>
      <w:r w:rsidR="00A85A73">
        <w:rPr>
          <w:rFonts w:ascii="メイリオ" w:eastAsia="メイリオ" w:hAnsi="メイリオ" w:hint="eastAsia"/>
          <w:sz w:val="20"/>
          <w:szCs w:val="20"/>
        </w:rPr>
        <w:t>及び</w:t>
      </w:r>
      <w:r>
        <w:rPr>
          <w:rFonts w:ascii="メイリオ" w:eastAsia="メイリオ" w:hAnsi="メイリオ" w:hint="eastAsia"/>
          <w:sz w:val="20"/>
          <w:szCs w:val="20"/>
        </w:rPr>
        <w:t>をご参照ください</w:t>
      </w:r>
      <w:r w:rsidRPr="0002617D">
        <w:rPr>
          <w:rFonts w:ascii="メイリオ" w:eastAsia="メイリオ" w:hAnsi="メイリオ" w:hint="eastAsia"/>
          <w:sz w:val="20"/>
          <w:szCs w:val="20"/>
        </w:rPr>
        <w:t>。</w:t>
      </w:r>
    </w:p>
    <w:p w14:paraId="731E869F" w14:textId="77777777" w:rsidR="002054F1" w:rsidRDefault="002054F1" w:rsidP="002054F1">
      <w:pPr>
        <w:widowControl/>
        <w:tabs>
          <w:tab w:val="left" w:pos="426"/>
        </w:tabs>
        <w:spacing w:line="360" w:lineRule="exact"/>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・発表内容</w:t>
      </w:r>
    </w:p>
    <w:p w14:paraId="751F7C6B" w14:textId="77777777" w:rsidR="002054F1" w:rsidRDefault="002054F1" w:rsidP="002054F1">
      <w:pPr>
        <w:widowControl/>
        <w:tabs>
          <w:tab w:val="left" w:pos="426"/>
        </w:tabs>
        <w:spacing w:line="360" w:lineRule="exact"/>
        <w:ind w:firstLineChars="100" w:firstLine="190"/>
        <w:jc w:val="left"/>
        <w:rPr>
          <w:rFonts w:ascii="メイリオ" w:eastAsia="メイリオ" w:hAnsi="メイリオ"/>
          <w:sz w:val="20"/>
          <w:szCs w:val="20"/>
        </w:rPr>
      </w:pPr>
      <w:r w:rsidRPr="00901D2F">
        <w:rPr>
          <w:rFonts w:ascii="メイリオ" w:eastAsia="メイリオ" w:hAnsi="メイリオ" w:cs="Times New Roman" w:hint="eastAsia"/>
          <w:sz w:val="20"/>
          <w:szCs w:val="20"/>
        </w:rPr>
        <w:t>学術集会に相応しくない発表（営利目的等）</w:t>
      </w:r>
      <w:r>
        <w:rPr>
          <w:rFonts w:ascii="メイリオ" w:eastAsia="メイリオ" w:hAnsi="メイリオ" w:cs="Times New Roman" w:hint="eastAsia"/>
          <w:sz w:val="20"/>
          <w:szCs w:val="20"/>
        </w:rPr>
        <w:t>は</w:t>
      </w:r>
      <w:r w:rsidRPr="00901D2F">
        <w:rPr>
          <w:rFonts w:ascii="メイリオ" w:eastAsia="メイリオ" w:hAnsi="メイリオ" w:cs="Times New Roman" w:hint="eastAsia"/>
          <w:sz w:val="20"/>
          <w:szCs w:val="20"/>
        </w:rPr>
        <w:t>演題登録をお断りさせていただく可能性がございます。</w:t>
      </w:r>
    </w:p>
    <w:p w14:paraId="65D94BCF" w14:textId="77777777" w:rsidR="002054F1" w:rsidRDefault="002054F1" w:rsidP="002054F1">
      <w:pPr>
        <w:widowControl/>
        <w:tabs>
          <w:tab w:val="left" w:pos="426"/>
        </w:tabs>
        <w:spacing w:line="360" w:lineRule="exact"/>
        <w:jc w:val="left"/>
        <w:rPr>
          <w:rFonts w:ascii="メイリオ" w:eastAsia="メイリオ" w:hAnsi="メイリオ"/>
          <w:bCs/>
          <w:sz w:val="20"/>
          <w:szCs w:val="20"/>
        </w:rPr>
      </w:pPr>
      <w:r w:rsidRPr="002054F1">
        <w:rPr>
          <w:rFonts w:ascii="メイリオ" w:eastAsia="メイリオ" w:hAnsi="メイリオ" w:hint="eastAsia"/>
          <w:bCs/>
          <w:sz w:val="20"/>
          <w:szCs w:val="20"/>
        </w:rPr>
        <w:t>・発表データ退出</w:t>
      </w:r>
    </w:p>
    <w:p w14:paraId="42EBB9EE" w14:textId="796C5517" w:rsidR="00E93FEC" w:rsidRPr="005C1CA5" w:rsidRDefault="00E93FEC" w:rsidP="002054F1">
      <w:pPr>
        <w:widowControl/>
        <w:tabs>
          <w:tab w:val="left" w:pos="426"/>
        </w:tabs>
        <w:spacing w:line="360" w:lineRule="exact"/>
        <w:ind w:leftChars="100" w:left="200"/>
        <w:jc w:val="left"/>
        <w:rPr>
          <w:rFonts w:ascii="メイリオ" w:eastAsia="メイリオ" w:hAnsi="メイリオ"/>
          <w:sz w:val="20"/>
          <w:szCs w:val="20"/>
        </w:rPr>
      </w:pPr>
      <w:r w:rsidRPr="005C1CA5">
        <w:rPr>
          <w:rFonts w:ascii="メイリオ" w:eastAsia="メイリオ" w:hAnsi="メイリオ" w:cs="Times New Roman" w:hint="eastAsia"/>
          <w:sz w:val="20"/>
          <w:szCs w:val="20"/>
        </w:rPr>
        <w:t>締切直前はデータ受付に時間がかかる場合がありますので、</w:t>
      </w:r>
      <w:r w:rsidR="002054F1">
        <w:rPr>
          <w:rFonts w:ascii="メイリオ" w:eastAsia="メイリオ" w:hAnsi="メイリオ" w:cs="Times New Roman" w:hint="eastAsia"/>
          <w:sz w:val="20"/>
          <w:szCs w:val="20"/>
        </w:rPr>
        <w:t>余裕を持った</w:t>
      </w:r>
      <w:r w:rsidRPr="005C1CA5">
        <w:rPr>
          <w:rFonts w:ascii="メイリオ" w:eastAsia="メイリオ" w:hAnsi="メイリオ" w:cs="Times New Roman" w:hint="eastAsia"/>
          <w:sz w:val="20"/>
          <w:szCs w:val="20"/>
        </w:rPr>
        <w:t>ご応募</w:t>
      </w:r>
      <w:r w:rsidR="002054F1">
        <w:rPr>
          <w:rFonts w:ascii="メイリオ" w:eastAsia="メイリオ" w:hAnsi="メイリオ" w:cs="Times New Roman" w:hint="eastAsia"/>
          <w:sz w:val="20"/>
          <w:szCs w:val="20"/>
        </w:rPr>
        <w:t>、ご提出にご協力ください。</w:t>
      </w:r>
      <w:r w:rsidRPr="005C1CA5">
        <w:rPr>
          <w:rFonts w:ascii="メイリオ" w:eastAsia="メイリオ" w:hAnsi="メイリオ" w:cs="ＭＳ Ｐゴシック" w:hint="eastAsia"/>
          <w:color w:val="333333"/>
          <w:kern w:val="0"/>
          <w:sz w:val="20"/>
          <w:szCs w:val="20"/>
        </w:rPr>
        <w:t>応募者のコンピュータ環境および</w:t>
      </w:r>
      <w:r w:rsidR="002054F1">
        <w:rPr>
          <w:rFonts w:ascii="メイリオ" w:eastAsia="メイリオ" w:hAnsi="メイリオ" w:cs="ＭＳ Ｐゴシック" w:hint="eastAsia"/>
          <w:color w:val="333333"/>
          <w:kern w:val="0"/>
          <w:sz w:val="20"/>
          <w:szCs w:val="20"/>
        </w:rPr>
        <w:t>通信環境が</w:t>
      </w:r>
      <w:r w:rsidRPr="005C1CA5">
        <w:rPr>
          <w:rFonts w:ascii="メイリオ" w:eastAsia="メイリオ" w:hAnsi="メイリオ" w:cs="ＭＳ Ｐゴシック" w:hint="eastAsia"/>
          <w:color w:val="333333"/>
          <w:kern w:val="0"/>
          <w:sz w:val="20"/>
          <w:szCs w:val="20"/>
        </w:rPr>
        <w:t>原因で</w:t>
      </w:r>
      <w:r w:rsidR="002054F1">
        <w:rPr>
          <w:rFonts w:ascii="メイリオ" w:eastAsia="メイリオ" w:hAnsi="メイリオ" w:cs="ＭＳ Ｐゴシック" w:hint="eastAsia"/>
          <w:color w:val="333333"/>
          <w:kern w:val="0"/>
          <w:sz w:val="20"/>
          <w:szCs w:val="20"/>
        </w:rPr>
        <w:t>、</w:t>
      </w:r>
      <w:r w:rsidRPr="005C1CA5">
        <w:rPr>
          <w:rFonts w:ascii="メイリオ" w:eastAsia="メイリオ" w:hAnsi="メイリオ" w:cs="ＭＳ Ｐゴシック" w:hint="eastAsia"/>
          <w:color w:val="333333"/>
          <w:kern w:val="0"/>
          <w:sz w:val="20"/>
          <w:szCs w:val="20"/>
        </w:rPr>
        <w:t>演題応募に不備を</w:t>
      </w:r>
      <w:r w:rsidR="002054F1">
        <w:rPr>
          <w:rFonts w:ascii="メイリオ" w:eastAsia="メイリオ" w:hAnsi="メイリオ" w:cs="ＭＳ Ｐゴシック" w:hint="eastAsia"/>
          <w:color w:val="333333"/>
          <w:kern w:val="0"/>
          <w:sz w:val="20"/>
          <w:szCs w:val="20"/>
        </w:rPr>
        <w:t>来した場合、</w:t>
      </w:r>
      <w:r w:rsidRPr="005C1CA5">
        <w:rPr>
          <w:rFonts w:ascii="メイリオ" w:eastAsia="メイリオ" w:hAnsi="メイリオ" w:cs="ＭＳ Ｐゴシック" w:hint="eastAsia"/>
          <w:color w:val="333333"/>
          <w:kern w:val="0"/>
          <w:sz w:val="20"/>
          <w:szCs w:val="20"/>
        </w:rPr>
        <w:t>事務局では責任を負いかねます。</w:t>
      </w:r>
      <w:r w:rsidR="002054F1">
        <w:rPr>
          <w:rFonts w:ascii="メイリオ" w:eastAsia="メイリオ" w:hAnsi="メイリオ" w:cs="ＭＳ Ｐゴシック" w:hint="eastAsia"/>
          <w:color w:val="333333"/>
          <w:kern w:val="0"/>
          <w:sz w:val="20"/>
          <w:szCs w:val="20"/>
        </w:rPr>
        <w:t>提出後は必ず</w:t>
      </w:r>
      <w:r w:rsidRPr="005C1CA5">
        <w:rPr>
          <w:rFonts w:ascii="メイリオ" w:eastAsia="メイリオ" w:hAnsi="メイリオ" w:cs="ＭＳ Ｐゴシック" w:hint="eastAsia"/>
          <w:color w:val="333333"/>
          <w:kern w:val="0"/>
          <w:sz w:val="20"/>
          <w:szCs w:val="20"/>
        </w:rPr>
        <w:t>受領通知メールが届いている</w:t>
      </w:r>
      <w:r w:rsidR="002054F1">
        <w:rPr>
          <w:rFonts w:ascii="メイリオ" w:eastAsia="メイリオ" w:hAnsi="メイリオ" w:cs="ＭＳ Ｐゴシック" w:hint="eastAsia"/>
          <w:color w:val="333333"/>
          <w:kern w:val="0"/>
          <w:sz w:val="20"/>
          <w:szCs w:val="20"/>
        </w:rPr>
        <w:t>事を</w:t>
      </w:r>
      <w:r w:rsidRPr="005C1CA5">
        <w:rPr>
          <w:rFonts w:ascii="メイリオ" w:eastAsia="メイリオ" w:hAnsi="メイリオ" w:cs="ＭＳ Ｐゴシック" w:hint="eastAsia"/>
          <w:color w:val="333333"/>
          <w:kern w:val="0"/>
          <w:sz w:val="20"/>
          <w:szCs w:val="20"/>
        </w:rPr>
        <w:t>ご確認ください。</w:t>
      </w:r>
    </w:p>
    <w:p w14:paraId="711358A4" w14:textId="77777777" w:rsidR="001655C8" w:rsidRDefault="001655C8" w:rsidP="001655C8">
      <w:pPr>
        <w:spacing w:line="360" w:lineRule="exact"/>
        <w:ind w:leftChars="354" w:left="709" w:rightChars="425" w:right="851"/>
        <w:jc w:val="center"/>
        <w:rPr>
          <w:rFonts w:ascii="メイリオ" w:eastAsia="メイリオ" w:hAnsi="メイリオ" w:cs="ＭＳ Ｐゴシック"/>
          <w:bCs/>
          <w:kern w:val="0"/>
          <w:sz w:val="20"/>
          <w:szCs w:val="20"/>
        </w:rPr>
      </w:pPr>
    </w:p>
    <w:p w14:paraId="67CEC75A" w14:textId="2A93DD0D" w:rsidR="00901D2F" w:rsidRDefault="00290CE4" w:rsidP="00F43454">
      <w:pPr>
        <w:widowControl/>
        <w:shd w:val="clear" w:color="auto" w:fill="FFFFFF"/>
        <w:spacing w:after="240" w:line="360" w:lineRule="exact"/>
        <w:ind w:leftChars="-1" w:left="-2" w:firstLine="2"/>
        <w:rPr>
          <w:rFonts w:ascii="メイリオ" w:eastAsia="メイリオ" w:hAnsi="メイリオ"/>
          <w:b/>
          <w:sz w:val="22"/>
          <w:szCs w:val="20"/>
        </w:rPr>
      </w:pPr>
      <w:r w:rsidRPr="00E93FEC">
        <w:rPr>
          <w:rFonts w:ascii="メイリオ" w:eastAsia="メイリオ" w:hAnsi="メイリオ" w:cs="ＭＳ Ｐゴシック" w:hint="eastAsia"/>
          <w:b/>
          <w:color w:val="313131"/>
          <w:kern w:val="0"/>
          <w:sz w:val="20"/>
          <w:szCs w:val="20"/>
        </w:rPr>
        <w:t>演題募集に関するお問い合わせ</w:t>
      </w:r>
      <w:r w:rsidR="00B634FE">
        <w:rPr>
          <w:rFonts w:ascii="メイリオ" w:eastAsia="メイリオ" w:hAnsi="メイリオ" w:cs="ＭＳ Ｐゴシック" w:hint="eastAsia"/>
          <w:b/>
          <w:color w:val="313131"/>
          <w:kern w:val="0"/>
          <w:sz w:val="20"/>
          <w:szCs w:val="20"/>
        </w:rPr>
        <w:t xml:space="preserve">　</w:t>
      </w:r>
      <w:r w:rsidR="00B634FE">
        <w:rPr>
          <w:rFonts w:ascii="メイリオ" w:eastAsia="メイリオ" w:hAnsi="メイリオ" w:cs="Times New Roman" w:hint="eastAsia"/>
          <w:sz w:val="20"/>
          <w:szCs w:val="20"/>
        </w:rPr>
        <w:t xml:space="preserve">　</w:t>
      </w:r>
      <w:r w:rsidR="00E93FEC" w:rsidRPr="002054F1">
        <w:rPr>
          <w:rFonts w:ascii="メイリオ" w:eastAsia="メイリオ" w:hAnsi="メイリオ" w:cs="Times New Roman"/>
          <w:sz w:val="20"/>
          <w:szCs w:val="20"/>
        </w:rPr>
        <w:t>E-mail：</w:t>
      </w:r>
      <w:r w:rsidR="00E93FEC" w:rsidRPr="002054F1">
        <w:rPr>
          <w:rFonts w:ascii="メイリオ" w:eastAsia="メイリオ" w:hAnsi="メイリオ" w:cs="Times New Roman" w:hint="eastAsia"/>
          <w:sz w:val="20"/>
          <w:szCs w:val="20"/>
        </w:rPr>
        <w:t xml:space="preserve"> </w:t>
      </w:r>
      <w:hyperlink r:id="rId7" w:history="1">
        <w:r w:rsidR="00D364C7" w:rsidRPr="002C3C10">
          <w:rPr>
            <w:rStyle w:val="aa"/>
            <w:rFonts w:hint="eastAsia"/>
          </w:rPr>
          <w:t>tgbm2022</w:t>
        </w:r>
        <w:r w:rsidR="00D364C7" w:rsidRPr="002C3C10">
          <w:rPr>
            <w:rStyle w:val="aa"/>
          </w:rPr>
          <w:t>@tgbm.org</w:t>
        </w:r>
      </w:hyperlink>
    </w:p>
    <w:p w14:paraId="60CC9896" w14:textId="387E7EAF" w:rsidR="006E319A" w:rsidRPr="006E319A" w:rsidRDefault="006E319A" w:rsidP="001951C9">
      <w:pPr>
        <w:widowControl/>
        <w:tabs>
          <w:tab w:val="left" w:pos="426"/>
        </w:tabs>
        <w:spacing w:line="360" w:lineRule="exact"/>
        <w:jc w:val="left"/>
        <w:rPr>
          <w:rFonts w:ascii="メイリオ" w:eastAsia="メイリオ" w:hAnsi="メイリオ"/>
          <w:b/>
          <w:sz w:val="22"/>
          <w:szCs w:val="20"/>
        </w:rPr>
      </w:pPr>
      <w:r w:rsidRPr="006E319A">
        <w:rPr>
          <w:rFonts w:ascii="メイリオ" w:eastAsia="メイリオ" w:hAnsi="メイリオ" w:hint="eastAsia"/>
          <w:b/>
          <w:sz w:val="22"/>
          <w:szCs w:val="20"/>
        </w:rPr>
        <w:lastRenderedPageBreak/>
        <w:t>利益相反に関する指針</w:t>
      </w:r>
    </w:p>
    <w:p w14:paraId="2406AFC6" w14:textId="77777777" w:rsidR="006E319A" w:rsidRDefault="006E319A" w:rsidP="001951C9">
      <w:pPr>
        <w:widowControl/>
        <w:tabs>
          <w:tab w:val="left" w:pos="426"/>
        </w:tabs>
        <w:spacing w:line="360" w:lineRule="exact"/>
        <w:jc w:val="left"/>
        <w:rPr>
          <w:rFonts w:ascii="メイリオ" w:eastAsia="メイリオ" w:hAnsi="メイリオ"/>
          <w:color w:val="0070C0"/>
          <w:sz w:val="20"/>
          <w:szCs w:val="20"/>
          <w:u w:val="single"/>
        </w:rPr>
      </w:pPr>
    </w:p>
    <w:p w14:paraId="21FD226E" w14:textId="25046A2E" w:rsidR="00C45CA6"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演題登録から過去3年以内に、発表内容に関連する企業や営利を目的とする団体から、</w:t>
      </w:r>
    </w:p>
    <w:p w14:paraId="65FF912B" w14:textId="071E89AA"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（1）医学系研究に関連する企業・法人組織や営利を目的とした団体（以下、企業・組織や団体という）の役員、顧問職については、1つの企業・組織や団体からの報酬額が年間100万円以上とする。</w:t>
      </w:r>
    </w:p>
    <w:p w14:paraId="187100A1" w14:textId="77777777"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（2）株式の保有については、1つの企業についての1 年間の株式による利益（配当、売却益の総和）が100万円以上の場合、あるいは当該全株式の5％以上を所有する場合とする。</w:t>
      </w:r>
    </w:p>
    <w:p w14:paraId="4231EA71" w14:textId="77777777"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（3）企業・組織や団体からの特許権使用料については、1つの権利使用料が年間100万円以上とする。</w:t>
      </w:r>
    </w:p>
    <w:p w14:paraId="0FFBD59C" w14:textId="77777777"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4）企業・組織や団体から、会議の出席（発表、助言など）に対し、研究者を拘束した時間・労力に対して支払われた日当（講演料など）については、一つの企業・団体からの年間の講演料が合計50万円以上とする。</w:t>
      </w:r>
    </w:p>
    <w:p w14:paraId="4B3E6C02" w14:textId="77777777"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（5）企業・組織や団体がパンフレット、座談会記事などの執筆に対して支払った原稿料については、1つの企業・組織や団体からの年間の原稿料が合計50万円以上とする。</w:t>
      </w:r>
    </w:p>
    <w:p w14:paraId="34C25441" w14:textId="722D1408"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6）企業・組織や団体が提供する研究費については、1つの企業・団体から、医学系研究（共同研究、受託研究、治験など）に対して、申告者が実質的に使途を決定し得る研究契約金の総額が年間100万円以上のものを記載する。</w:t>
      </w:r>
    </w:p>
    <w:p w14:paraId="1E271F0D" w14:textId="441E15DE"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7）企業・組織や団体が提供する奨学（奨励）寄附金については、1つの企業・団体から、申告者個人または申告者が所属する講座・分野または研究室に対して、申告者が実質的に使途を決定し得る寄附金の総額が年間100万円以上のものを記載する。</w:t>
      </w:r>
    </w:p>
    <w:p w14:paraId="5DDEFC9A" w14:textId="24868850"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（8）企業・組織や団体が提供する寄附講座に申告者らが所属している場合とする。但し、申告者が実質的に使途を決定し得る寄附金の総額が年間100万円以上のものを記載する。</w:t>
      </w:r>
    </w:p>
    <w:p w14:paraId="4E8D99B4" w14:textId="0E932CA0" w:rsidR="001951C9" w:rsidRPr="0002617D" w:rsidRDefault="001951C9" w:rsidP="001951C9">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（9）その他、研究とは直接無関係な旅行、贈答品などの提供については、1つの企業・組織や団体から受けた総額が年間5万円以上とする。</w:t>
      </w:r>
    </w:p>
    <w:p w14:paraId="40F5C61D" w14:textId="379E4F20" w:rsidR="00E93FEC" w:rsidRDefault="001951C9" w:rsidP="00A85A73">
      <w:pPr>
        <w:widowControl/>
        <w:tabs>
          <w:tab w:val="left" w:pos="426"/>
        </w:tabs>
        <w:spacing w:line="360" w:lineRule="exact"/>
        <w:jc w:val="left"/>
        <w:rPr>
          <w:rFonts w:ascii="メイリオ" w:eastAsia="メイリオ" w:hAnsi="メイリオ"/>
          <w:sz w:val="20"/>
          <w:szCs w:val="20"/>
        </w:rPr>
      </w:pPr>
      <w:r w:rsidRPr="0002617D">
        <w:rPr>
          <w:rFonts w:ascii="メイリオ" w:eastAsia="メイリオ" w:hAnsi="メイリオ" w:hint="eastAsia"/>
          <w:sz w:val="20"/>
          <w:szCs w:val="20"/>
        </w:rPr>
        <w:t>但し、開示基準（1）「企業や営利を目的とした団体の役員，顧問職」とは，研究機関に所属する研究者が特定企業の役員，顧問職に就任し，契約により定期的にかつ継続的に従事し報酬を受け取る場合を意味しており，相手企業からの依頼により単回でのアドバイスなどの提供は開示基準（4）「企業や営利を目的とした団体より，会議の出席（発表，助言）に対し，研究者を拘束した時間・労力に対して支払われた日当，講演などの報酬」として申告すること。さらに，（6）、（7）については、すべての申告者は所属する部局（講座、分野）あるいは研究室などへ関係する企業や団体などから研究経費、奨学寄附金などの提供があった場合に申告する必要がある。なお、企業などから提供される研究費・寄附金に係る判断基準額については，申告者が実質的に使途を決定し得る金額を申告する</w:t>
      </w:r>
      <w:r w:rsidR="00C45CA6">
        <w:rPr>
          <w:rFonts w:ascii="メイリオ" w:eastAsia="メイリオ" w:hAnsi="メイリオ" w:hint="eastAsia"/>
          <w:sz w:val="20"/>
          <w:szCs w:val="20"/>
        </w:rPr>
        <w:t>。</w:t>
      </w:r>
      <w:r w:rsidRPr="0002617D">
        <w:rPr>
          <w:rFonts w:ascii="メイリオ" w:eastAsia="メイリオ" w:hAnsi="メイリオ" w:hint="eastAsia"/>
          <w:sz w:val="20"/>
          <w:szCs w:val="20"/>
        </w:rPr>
        <w:t>申告</w:t>
      </w:r>
      <w:r w:rsidR="00C45CA6">
        <w:rPr>
          <w:rFonts w:ascii="メイリオ" w:eastAsia="メイリオ" w:hAnsi="メイリオ" w:hint="eastAsia"/>
          <w:sz w:val="20"/>
          <w:szCs w:val="20"/>
        </w:rPr>
        <w:t>すべき</w:t>
      </w:r>
      <w:r w:rsidRPr="0002617D">
        <w:rPr>
          <w:rFonts w:ascii="メイリオ" w:eastAsia="メイリオ" w:hAnsi="メイリオ" w:hint="eastAsia"/>
          <w:sz w:val="20"/>
          <w:szCs w:val="20"/>
        </w:rPr>
        <w:t xml:space="preserve">内容の具体的な開示、公開の方法については所定の様式に従う。 </w:t>
      </w:r>
    </w:p>
    <w:p w14:paraId="4F4E6308" w14:textId="77777777" w:rsidR="00A85A73" w:rsidRPr="00A85A73" w:rsidRDefault="00A85A73" w:rsidP="00A85A73">
      <w:pPr>
        <w:widowControl/>
        <w:tabs>
          <w:tab w:val="left" w:pos="426"/>
        </w:tabs>
        <w:spacing w:line="360" w:lineRule="exact"/>
        <w:jc w:val="left"/>
        <w:rPr>
          <w:rFonts w:ascii="メイリオ" w:eastAsia="メイリオ" w:hAnsi="メイリオ"/>
          <w:sz w:val="20"/>
          <w:szCs w:val="20"/>
        </w:rPr>
      </w:pPr>
    </w:p>
    <w:p w14:paraId="60462CDA"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786DEAF8"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3834B603"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3E449BAD"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68A03619"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238BB291" w14:textId="77777777" w:rsidR="00A85A73" w:rsidRDefault="00A85A73" w:rsidP="006E319A">
      <w:pPr>
        <w:widowControl/>
        <w:tabs>
          <w:tab w:val="left" w:pos="426"/>
        </w:tabs>
        <w:spacing w:line="360" w:lineRule="exact"/>
        <w:jc w:val="left"/>
        <w:rPr>
          <w:rFonts w:ascii="メイリオ" w:eastAsia="メイリオ" w:hAnsi="メイリオ"/>
          <w:b/>
          <w:sz w:val="22"/>
          <w:szCs w:val="20"/>
        </w:rPr>
      </w:pPr>
    </w:p>
    <w:p w14:paraId="458EA63B" w14:textId="2DA8C789" w:rsidR="006E319A" w:rsidRPr="006E319A" w:rsidRDefault="00A85A73" w:rsidP="00A85A73">
      <w:pPr>
        <w:widowControl/>
        <w:tabs>
          <w:tab w:val="left" w:pos="426"/>
        </w:tabs>
        <w:spacing w:line="360" w:lineRule="exact"/>
        <w:jc w:val="left"/>
        <w:rPr>
          <w:rFonts w:ascii="メイリオ" w:eastAsia="メイリオ" w:hAnsi="メイリオ"/>
          <w:sz w:val="20"/>
          <w:szCs w:val="20"/>
        </w:rPr>
      </w:pPr>
      <w:r>
        <w:rPr>
          <w:rFonts w:ascii="メイリオ" w:eastAsia="メイリオ" w:hAnsi="メイリオ" w:hint="eastAsia"/>
          <w:b/>
          <w:sz w:val="22"/>
          <w:szCs w:val="20"/>
        </w:rPr>
        <w:lastRenderedPageBreak/>
        <w:t>COI</w:t>
      </w:r>
      <w:r w:rsidR="006E319A">
        <w:rPr>
          <w:rFonts w:ascii="メイリオ" w:eastAsia="メイリオ" w:hAnsi="メイリオ" w:hint="eastAsia"/>
          <w:b/>
          <w:sz w:val="22"/>
          <w:szCs w:val="20"/>
        </w:rPr>
        <w:t>開示用スライド</w:t>
      </w:r>
      <w:r>
        <w:rPr>
          <w:rFonts w:ascii="メイリオ" w:eastAsia="メイリオ" w:hAnsi="メイリオ" w:hint="eastAsia"/>
          <w:b/>
          <w:sz w:val="22"/>
          <w:szCs w:val="20"/>
        </w:rPr>
        <w:t>（例）</w:t>
      </w:r>
      <w:r>
        <w:rPr>
          <w:rFonts w:ascii="メイリオ" w:eastAsia="メイリオ" w:hAnsi="メイリオ"/>
          <w:noProof/>
          <w:sz w:val="20"/>
          <w:szCs w:val="20"/>
        </w:rPr>
        <w:drawing>
          <wp:anchor distT="0" distB="0" distL="114300" distR="114300" simplePos="0" relativeHeight="251658240" behindDoc="0" locked="0" layoutInCell="1" allowOverlap="1" wp14:anchorId="126EC9CD" wp14:editId="5FF58335">
            <wp:simplePos x="0" y="0"/>
            <wp:positionH relativeFrom="page">
              <wp:align>center</wp:align>
            </wp:positionH>
            <wp:positionV relativeFrom="paragraph">
              <wp:posOffset>508000</wp:posOffset>
            </wp:positionV>
            <wp:extent cx="5850890" cy="3179445"/>
            <wp:effectExtent l="0" t="0" r="0" b="0"/>
            <wp:wrapThrough wrapText="bothSides">
              <wp:wrapPolygon edited="0">
                <wp:start x="2040" y="0"/>
                <wp:lineTo x="2040" y="4141"/>
                <wp:lineTo x="281" y="6083"/>
                <wp:lineTo x="281" y="6989"/>
                <wp:lineTo x="1407" y="8283"/>
                <wp:lineTo x="2110" y="8283"/>
                <wp:lineTo x="2110" y="9189"/>
                <wp:lineTo x="7103" y="10354"/>
                <wp:lineTo x="10760" y="10354"/>
                <wp:lineTo x="4079" y="11130"/>
                <wp:lineTo x="4079" y="18895"/>
                <wp:lineTo x="5697" y="21095"/>
                <wp:lineTo x="15964" y="21095"/>
                <wp:lineTo x="16105" y="20707"/>
                <wp:lineTo x="17441" y="18766"/>
                <wp:lineTo x="17582" y="11259"/>
                <wp:lineTo x="16597" y="11001"/>
                <wp:lineTo x="10760" y="10354"/>
                <wp:lineTo x="15191" y="10354"/>
                <wp:lineTo x="20043" y="9318"/>
                <wp:lineTo x="19973" y="8283"/>
                <wp:lineTo x="20325" y="8283"/>
                <wp:lineTo x="21309" y="6730"/>
                <wp:lineTo x="21239" y="6212"/>
                <wp:lineTo x="19481" y="4141"/>
                <wp:lineTo x="19481" y="0"/>
                <wp:lineTo x="204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3179445"/>
                    </a:xfrm>
                    <a:prstGeom prst="rect">
                      <a:avLst/>
                    </a:prstGeom>
                    <a:noFill/>
                    <a:ln>
                      <a:noFill/>
                    </a:ln>
                  </pic:spPr>
                </pic:pic>
              </a:graphicData>
            </a:graphic>
          </wp:anchor>
        </w:drawing>
      </w:r>
    </w:p>
    <w:sectPr w:rsidR="006E319A" w:rsidRPr="006E319A" w:rsidSect="00A85A73">
      <w:pgSz w:w="11906" w:h="16838"/>
      <w:pgMar w:top="1440" w:right="1080" w:bottom="1440" w:left="1080" w:header="851" w:footer="992" w:gutter="0"/>
      <w:cols w:space="425"/>
      <w:docGrid w:type="linesAndChars" w:linePitch="291"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8CC1" w14:textId="77777777" w:rsidR="00E764F2" w:rsidRDefault="00E764F2" w:rsidP="006E3545">
      <w:r>
        <w:separator/>
      </w:r>
    </w:p>
  </w:endnote>
  <w:endnote w:type="continuationSeparator" w:id="0">
    <w:p w14:paraId="6AD9A046" w14:textId="77777777" w:rsidR="00E764F2" w:rsidRDefault="00E764F2" w:rsidP="006E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9A1F" w14:textId="77777777" w:rsidR="00E764F2" w:rsidRDefault="00E764F2" w:rsidP="006E3545">
      <w:r>
        <w:separator/>
      </w:r>
    </w:p>
  </w:footnote>
  <w:footnote w:type="continuationSeparator" w:id="0">
    <w:p w14:paraId="08779267" w14:textId="77777777" w:rsidR="00E764F2" w:rsidRDefault="00E764F2" w:rsidP="006E3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4BE1FF7"/>
    <w:multiLevelType w:val="hybridMultilevel"/>
    <w:tmpl w:val="D2963D06"/>
    <w:lvl w:ilvl="0" w:tplc="C876C9DE">
      <w:start w:val="1"/>
      <w:numFmt w:val="decimalFullWidth"/>
      <w:lvlText w:val="%1）"/>
      <w:lvlJc w:val="left"/>
      <w:pPr>
        <w:ind w:left="199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B22DA"/>
    <w:multiLevelType w:val="hybridMultilevel"/>
    <w:tmpl w:val="3C0C0402"/>
    <w:lvl w:ilvl="0" w:tplc="24181296">
      <w:start w:val="1"/>
      <w:numFmt w:val="decimal"/>
      <w:lvlText w:val="%1."/>
      <w:lvlJc w:val="left"/>
      <w:pPr>
        <w:ind w:left="420" w:hanging="42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92814"/>
    <w:multiLevelType w:val="multilevel"/>
    <w:tmpl w:val="8AA8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E6BB3"/>
    <w:multiLevelType w:val="hybridMultilevel"/>
    <w:tmpl w:val="EEC0D926"/>
    <w:lvl w:ilvl="0" w:tplc="04090007">
      <w:start w:val="1"/>
      <w:numFmt w:val="bullet"/>
      <w:lvlText w:val=""/>
      <w:lvlPicBulletId w:val="0"/>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2557FC4"/>
    <w:multiLevelType w:val="multilevel"/>
    <w:tmpl w:val="ABF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6575A"/>
    <w:multiLevelType w:val="hybridMultilevel"/>
    <w:tmpl w:val="2AFEB9DA"/>
    <w:lvl w:ilvl="0" w:tplc="428C77A6">
      <w:start w:val="1"/>
      <w:numFmt w:val="decimalFullWidth"/>
      <w:lvlText w:val="%1）"/>
      <w:lvlJc w:val="left"/>
      <w:pPr>
        <w:ind w:left="390" w:hanging="390"/>
      </w:pPr>
      <w:rPr>
        <w:rFonts w:hint="default"/>
      </w:rPr>
    </w:lvl>
    <w:lvl w:ilvl="1" w:tplc="976EEB62">
      <w:start w:val="5"/>
      <w:numFmt w:val="bullet"/>
      <w:lvlText w:val="※"/>
      <w:lvlJc w:val="left"/>
      <w:pPr>
        <w:ind w:left="780" w:hanging="360"/>
      </w:pPr>
      <w:rPr>
        <w:rFonts w:ascii="メイリオ" w:eastAsia="メイリオ" w:hAnsi="メイリオ"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F2DE9"/>
    <w:multiLevelType w:val="hybridMultilevel"/>
    <w:tmpl w:val="6F520FE8"/>
    <w:lvl w:ilvl="0" w:tplc="E41E0FA4">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1DE7523E"/>
    <w:multiLevelType w:val="hybridMultilevel"/>
    <w:tmpl w:val="C1C080FE"/>
    <w:lvl w:ilvl="0" w:tplc="9B72EC9C">
      <w:start w:val="6"/>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684431"/>
    <w:multiLevelType w:val="multilevel"/>
    <w:tmpl w:val="01E0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56B0C"/>
    <w:multiLevelType w:val="hybridMultilevel"/>
    <w:tmpl w:val="00180194"/>
    <w:lvl w:ilvl="0" w:tplc="F2600F90">
      <w:start w:val="1"/>
      <w:numFmt w:val="decimalFullWidth"/>
      <w:lvlText w:val="%1）"/>
      <w:lvlJc w:val="left"/>
      <w:pPr>
        <w:ind w:left="1146" w:hanging="720"/>
      </w:pPr>
      <w:rPr>
        <w:rFonts w:ascii="メイリオ" w:eastAsia="メイリオ" w:hAnsi="メイリオ" w:cs="ＭＳ Ｐゴシック"/>
        <w:lang w:val="en-US"/>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CF15D49"/>
    <w:multiLevelType w:val="multilevel"/>
    <w:tmpl w:val="286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6703D4"/>
    <w:multiLevelType w:val="multilevel"/>
    <w:tmpl w:val="13D8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35624"/>
    <w:multiLevelType w:val="hybridMultilevel"/>
    <w:tmpl w:val="D78EE6B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B4B6380"/>
    <w:multiLevelType w:val="hybridMultilevel"/>
    <w:tmpl w:val="0B4A70D2"/>
    <w:lvl w:ilvl="0" w:tplc="4B0805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8D305F3"/>
    <w:multiLevelType w:val="hybridMultilevel"/>
    <w:tmpl w:val="96CEFBA2"/>
    <w:lvl w:ilvl="0" w:tplc="2FA8C4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81E75"/>
    <w:multiLevelType w:val="hybridMultilevel"/>
    <w:tmpl w:val="00180194"/>
    <w:lvl w:ilvl="0" w:tplc="F2600F90">
      <w:start w:val="1"/>
      <w:numFmt w:val="decimalFullWidth"/>
      <w:lvlText w:val="%1）"/>
      <w:lvlJc w:val="left"/>
      <w:pPr>
        <w:ind w:left="2989" w:hanging="720"/>
      </w:pPr>
      <w:rPr>
        <w:rFonts w:ascii="メイリオ" w:eastAsia="メイリオ" w:hAnsi="メイリオ" w:cs="ＭＳ Ｐゴシック"/>
        <w:lang w:val="en-US"/>
      </w:rPr>
    </w:lvl>
    <w:lvl w:ilvl="1" w:tplc="04090017" w:tentative="1">
      <w:start w:val="1"/>
      <w:numFmt w:val="aiueoFullWidth"/>
      <w:lvlText w:val="(%2)"/>
      <w:lvlJc w:val="left"/>
      <w:pPr>
        <w:ind w:left="2924" w:hanging="420"/>
      </w:pPr>
    </w:lvl>
    <w:lvl w:ilvl="2" w:tplc="04090011" w:tentative="1">
      <w:start w:val="1"/>
      <w:numFmt w:val="decimalEnclosedCircle"/>
      <w:lvlText w:val="%3"/>
      <w:lvlJc w:val="left"/>
      <w:pPr>
        <w:ind w:left="3344" w:hanging="420"/>
      </w:pPr>
    </w:lvl>
    <w:lvl w:ilvl="3" w:tplc="0409000F" w:tentative="1">
      <w:start w:val="1"/>
      <w:numFmt w:val="decimal"/>
      <w:lvlText w:val="%4."/>
      <w:lvlJc w:val="left"/>
      <w:pPr>
        <w:ind w:left="3764" w:hanging="420"/>
      </w:pPr>
    </w:lvl>
    <w:lvl w:ilvl="4" w:tplc="04090017" w:tentative="1">
      <w:start w:val="1"/>
      <w:numFmt w:val="aiueoFullWidth"/>
      <w:lvlText w:val="(%5)"/>
      <w:lvlJc w:val="left"/>
      <w:pPr>
        <w:ind w:left="4184" w:hanging="420"/>
      </w:pPr>
    </w:lvl>
    <w:lvl w:ilvl="5" w:tplc="04090011" w:tentative="1">
      <w:start w:val="1"/>
      <w:numFmt w:val="decimalEnclosedCircle"/>
      <w:lvlText w:val="%6"/>
      <w:lvlJc w:val="left"/>
      <w:pPr>
        <w:ind w:left="4604" w:hanging="420"/>
      </w:pPr>
    </w:lvl>
    <w:lvl w:ilvl="6" w:tplc="0409000F" w:tentative="1">
      <w:start w:val="1"/>
      <w:numFmt w:val="decimal"/>
      <w:lvlText w:val="%7."/>
      <w:lvlJc w:val="left"/>
      <w:pPr>
        <w:ind w:left="5024" w:hanging="420"/>
      </w:pPr>
    </w:lvl>
    <w:lvl w:ilvl="7" w:tplc="04090017" w:tentative="1">
      <w:start w:val="1"/>
      <w:numFmt w:val="aiueoFullWidth"/>
      <w:lvlText w:val="(%8)"/>
      <w:lvlJc w:val="left"/>
      <w:pPr>
        <w:ind w:left="5444" w:hanging="420"/>
      </w:pPr>
    </w:lvl>
    <w:lvl w:ilvl="8" w:tplc="04090011" w:tentative="1">
      <w:start w:val="1"/>
      <w:numFmt w:val="decimalEnclosedCircle"/>
      <w:lvlText w:val="%9"/>
      <w:lvlJc w:val="left"/>
      <w:pPr>
        <w:ind w:left="5864" w:hanging="420"/>
      </w:pPr>
    </w:lvl>
  </w:abstractNum>
  <w:abstractNum w:abstractNumId="16" w15:restartNumberingAfterBreak="0">
    <w:nsid w:val="4C202AA7"/>
    <w:multiLevelType w:val="hybridMultilevel"/>
    <w:tmpl w:val="3F2E4E8C"/>
    <w:lvl w:ilvl="0" w:tplc="03367574">
      <w:start w:val="1"/>
      <w:numFmt w:val="decimalFullWidth"/>
      <w:lvlText w:val="%1）"/>
      <w:lvlJc w:val="left"/>
      <w:pPr>
        <w:ind w:left="755" w:hanging="55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33D62B6"/>
    <w:multiLevelType w:val="multilevel"/>
    <w:tmpl w:val="5BA0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A637D5"/>
    <w:multiLevelType w:val="hybridMultilevel"/>
    <w:tmpl w:val="9D1E3612"/>
    <w:lvl w:ilvl="0" w:tplc="4210B4C0">
      <w:start w:val="1"/>
      <w:numFmt w:val="decimal"/>
      <w:lvlText w:val="%1."/>
      <w:lvlJc w:val="left"/>
      <w:pPr>
        <w:tabs>
          <w:tab w:val="num" w:pos="600"/>
        </w:tabs>
        <w:ind w:left="600" w:hanging="390"/>
      </w:pPr>
    </w:lvl>
    <w:lvl w:ilvl="1" w:tplc="0409000F">
      <w:start w:val="1"/>
      <w:numFmt w:val="decimal"/>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999624007">
    <w:abstractNumId w:val="14"/>
  </w:num>
  <w:num w:numId="2" w16cid:durableId="1956131932">
    <w:abstractNumId w:val="2"/>
  </w:num>
  <w:num w:numId="3" w16cid:durableId="1043095102">
    <w:abstractNumId w:val="17"/>
  </w:num>
  <w:num w:numId="4" w16cid:durableId="14965955">
    <w:abstractNumId w:val="9"/>
  </w:num>
  <w:num w:numId="5" w16cid:durableId="1555651872">
    <w:abstractNumId w:val="0"/>
  </w:num>
  <w:num w:numId="6" w16cid:durableId="896237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1491636">
    <w:abstractNumId w:val="4"/>
  </w:num>
  <w:num w:numId="8" w16cid:durableId="1524323728">
    <w:abstractNumId w:val="15"/>
  </w:num>
  <w:num w:numId="9" w16cid:durableId="840701246">
    <w:abstractNumId w:val="11"/>
  </w:num>
  <w:num w:numId="10" w16cid:durableId="157237061">
    <w:abstractNumId w:val="16"/>
  </w:num>
  <w:num w:numId="11" w16cid:durableId="659039339">
    <w:abstractNumId w:val="8"/>
  </w:num>
  <w:num w:numId="12" w16cid:durableId="2020156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883737">
    <w:abstractNumId w:val="3"/>
  </w:num>
  <w:num w:numId="14" w16cid:durableId="205139278">
    <w:abstractNumId w:val="1"/>
  </w:num>
  <w:num w:numId="15" w16cid:durableId="6829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5627964">
    <w:abstractNumId w:val="7"/>
  </w:num>
  <w:num w:numId="17" w16cid:durableId="1326085062">
    <w:abstractNumId w:val="6"/>
  </w:num>
  <w:num w:numId="18" w16cid:durableId="514927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9431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B9"/>
    <w:rsid w:val="00024349"/>
    <w:rsid w:val="0002617D"/>
    <w:rsid w:val="000306C9"/>
    <w:rsid w:val="000419D8"/>
    <w:rsid w:val="00042457"/>
    <w:rsid w:val="00054A53"/>
    <w:rsid w:val="0006497F"/>
    <w:rsid w:val="000A7146"/>
    <w:rsid w:val="000B583E"/>
    <w:rsid w:val="000B7861"/>
    <w:rsid w:val="000C05D2"/>
    <w:rsid w:val="000F6D6B"/>
    <w:rsid w:val="00113534"/>
    <w:rsid w:val="001330F0"/>
    <w:rsid w:val="001333FE"/>
    <w:rsid w:val="001655C8"/>
    <w:rsid w:val="00175C93"/>
    <w:rsid w:val="001831C1"/>
    <w:rsid w:val="001839F1"/>
    <w:rsid w:val="001913B8"/>
    <w:rsid w:val="001951C9"/>
    <w:rsid w:val="001A33DE"/>
    <w:rsid w:val="001C5569"/>
    <w:rsid w:val="001D6CF6"/>
    <w:rsid w:val="001F58B0"/>
    <w:rsid w:val="00202D53"/>
    <w:rsid w:val="00204528"/>
    <w:rsid w:val="002054F1"/>
    <w:rsid w:val="0024084B"/>
    <w:rsid w:val="00267F24"/>
    <w:rsid w:val="00275343"/>
    <w:rsid w:val="00277A84"/>
    <w:rsid w:val="00290AFB"/>
    <w:rsid w:val="00290CE4"/>
    <w:rsid w:val="00291B43"/>
    <w:rsid w:val="002E4E63"/>
    <w:rsid w:val="002F19F4"/>
    <w:rsid w:val="002F764C"/>
    <w:rsid w:val="00301EC8"/>
    <w:rsid w:val="0034137C"/>
    <w:rsid w:val="00362E2D"/>
    <w:rsid w:val="0036532C"/>
    <w:rsid w:val="003A19C8"/>
    <w:rsid w:val="003A59E4"/>
    <w:rsid w:val="003A5DA5"/>
    <w:rsid w:val="003B031A"/>
    <w:rsid w:val="003B0E1E"/>
    <w:rsid w:val="003E091B"/>
    <w:rsid w:val="00401E20"/>
    <w:rsid w:val="00412A4F"/>
    <w:rsid w:val="004144CE"/>
    <w:rsid w:val="00417F4F"/>
    <w:rsid w:val="0043480E"/>
    <w:rsid w:val="00463F60"/>
    <w:rsid w:val="004762F6"/>
    <w:rsid w:val="00480294"/>
    <w:rsid w:val="0048037E"/>
    <w:rsid w:val="004C0851"/>
    <w:rsid w:val="004C296C"/>
    <w:rsid w:val="004E1B39"/>
    <w:rsid w:val="00514A40"/>
    <w:rsid w:val="00515E00"/>
    <w:rsid w:val="0054673C"/>
    <w:rsid w:val="00562606"/>
    <w:rsid w:val="00572C17"/>
    <w:rsid w:val="00587179"/>
    <w:rsid w:val="00594B46"/>
    <w:rsid w:val="005959B0"/>
    <w:rsid w:val="005C1CA5"/>
    <w:rsid w:val="005C6DA8"/>
    <w:rsid w:val="005D569D"/>
    <w:rsid w:val="005D69B5"/>
    <w:rsid w:val="005F12AF"/>
    <w:rsid w:val="006001B6"/>
    <w:rsid w:val="00606B22"/>
    <w:rsid w:val="00615F14"/>
    <w:rsid w:val="0063080B"/>
    <w:rsid w:val="00630DD9"/>
    <w:rsid w:val="00636A74"/>
    <w:rsid w:val="006427FD"/>
    <w:rsid w:val="00645A81"/>
    <w:rsid w:val="006571CB"/>
    <w:rsid w:val="006822A7"/>
    <w:rsid w:val="006B2BA0"/>
    <w:rsid w:val="006D0236"/>
    <w:rsid w:val="006E319A"/>
    <w:rsid w:val="006E3545"/>
    <w:rsid w:val="006E6BA1"/>
    <w:rsid w:val="006F26B7"/>
    <w:rsid w:val="006F55DF"/>
    <w:rsid w:val="00712777"/>
    <w:rsid w:val="007425B9"/>
    <w:rsid w:val="00754496"/>
    <w:rsid w:val="00757A01"/>
    <w:rsid w:val="0077560C"/>
    <w:rsid w:val="007818F5"/>
    <w:rsid w:val="007B0BE7"/>
    <w:rsid w:val="007D1926"/>
    <w:rsid w:val="007E6558"/>
    <w:rsid w:val="00830DCE"/>
    <w:rsid w:val="0087608D"/>
    <w:rsid w:val="00883FE5"/>
    <w:rsid w:val="008A28F1"/>
    <w:rsid w:val="008B1357"/>
    <w:rsid w:val="008D0A1F"/>
    <w:rsid w:val="008D4CB8"/>
    <w:rsid w:val="008D5665"/>
    <w:rsid w:val="00901D2F"/>
    <w:rsid w:val="00914BED"/>
    <w:rsid w:val="009201CF"/>
    <w:rsid w:val="009234A5"/>
    <w:rsid w:val="00955326"/>
    <w:rsid w:val="00955330"/>
    <w:rsid w:val="009649C9"/>
    <w:rsid w:val="00990D92"/>
    <w:rsid w:val="00991D9C"/>
    <w:rsid w:val="009A4CE4"/>
    <w:rsid w:val="009C14E5"/>
    <w:rsid w:val="009D4C09"/>
    <w:rsid w:val="009E5A21"/>
    <w:rsid w:val="009F372F"/>
    <w:rsid w:val="009F54C0"/>
    <w:rsid w:val="00A135CF"/>
    <w:rsid w:val="00A271C3"/>
    <w:rsid w:val="00A34E3B"/>
    <w:rsid w:val="00A40BD6"/>
    <w:rsid w:val="00A53ABB"/>
    <w:rsid w:val="00A605F4"/>
    <w:rsid w:val="00A64B7A"/>
    <w:rsid w:val="00A660C0"/>
    <w:rsid w:val="00A72258"/>
    <w:rsid w:val="00A72568"/>
    <w:rsid w:val="00A85A73"/>
    <w:rsid w:val="00AB69EC"/>
    <w:rsid w:val="00AE303F"/>
    <w:rsid w:val="00B22B32"/>
    <w:rsid w:val="00B4134D"/>
    <w:rsid w:val="00B634FE"/>
    <w:rsid w:val="00B87191"/>
    <w:rsid w:val="00B951E2"/>
    <w:rsid w:val="00BB467B"/>
    <w:rsid w:val="00BB66C1"/>
    <w:rsid w:val="00BB6ED9"/>
    <w:rsid w:val="00BC75E2"/>
    <w:rsid w:val="00BD13F4"/>
    <w:rsid w:val="00BD2167"/>
    <w:rsid w:val="00BD381A"/>
    <w:rsid w:val="00BD4996"/>
    <w:rsid w:val="00BF1490"/>
    <w:rsid w:val="00C07C2E"/>
    <w:rsid w:val="00C45CA6"/>
    <w:rsid w:val="00C52051"/>
    <w:rsid w:val="00C62BEC"/>
    <w:rsid w:val="00C92A82"/>
    <w:rsid w:val="00CA7F90"/>
    <w:rsid w:val="00CB33A8"/>
    <w:rsid w:val="00CB42BC"/>
    <w:rsid w:val="00CB5E2C"/>
    <w:rsid w:val="00CC7004"/>
    <w:rsid w:val="00CD3528"/>
    <w:rsid w:val="00CD3FC9"/>
    <w:rsid w:val="00CD4897"/>
    <w:rsid w:val="00CE039A"/>
    <w:rsid w:val="00CE7ED0"/>
    <w:rsid w:val="00CF2984"/>
    <w:rsid w:val="00D33AE8"/>
    <w:rsid w:val="00D364C7"/>
    <w:rsid w:val="00D365F7"/>
    <w:rsid w:val="00D37A38"/>
    <w:rsid w:val="00D43D4B"/>
    <w:rsid w:val="00D53B2E"/>
    <w:rsid w:val="00D73264"/>
    <w:rsid w:val="00D9387F"/>
    <w:rsid w:val="00DB3426"/>
    <w:rsid w:val="00DC7C7F"/>
    <w:rsid w:val="00DE595A"/>
    <w:rsid w:val="00E0291C"/>
    <w:rsid w:val="00E42C12"/>
    <w:rsid w:val="00E602F4"/>
    <w:rsid w:val="00E764F2"/>
    <w:rsid w:val="00E93FEC"/>
    <w:rsid w:val="00E9609B"/>
    <w:rsid w:val="00EB7E00"/>
    <w:rsid w:val="00F124ED"/>
    <w:rsid w:val="00F13F7B"/>
    <w:rsid w:val="00F43454"/>
    <w:rsid w:val="00F62883"/>
    <w:rsid w:val="00F95E2D"/>
    <w:rsid w:val="00FC69EE"/>
    <w:rsid w:val="00FE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7A79F"/>
  <w15:docId w15:val="{8840BCD5-D197-427E-87E6-7BFB4B5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5B9"/>
    <w:pPr>
      <w:widowControl w:val="0"/>
      <w:jc w:val="both"/>
    </w:pPr>
  </w:style>
  <w:style w:type="paragraph" w:styleId="2">
    <w:name w:val="heading 2"/>
    <w:basedOn w:val="a"/>
    <w:link w:val="20"/>
    <w:uiPriority w:val="9"/>
    <w:qFormat/>
    <w:rsid w:val="001A33D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33D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5B9"/>
    <w:pPr>
      <w:ind w:leftChars="400" w:left="840"/>
    </w:pPr>
  </w:style>
  <w:style w:type="paragraph" w:styleId="a4">
    <w:name w:val="header"/>
    <w:basedOn w:val="a"/>
    <w:link w:val="a5"/>
    <w:uiPriority w:val="99"/>
    <w:unhideWhenUsed/>
    <w:rsid w:val="006E3545"/>
    <w:pPr>
      <w:tabs>
        <w:tab w:val="center" w:pos="4252"/>
        <w:tab w:val="right" w:pos="8504"/>
      </w:tabs>
      <w:snapToGrid w:val="0"/>
    </w:pPr>
  </w:style>
  <w:style w:type="character" w:customStyle="1" w:styleId="a5">
    <w:name w:val="ヘッダー (文字)"/>
    <w:basedOn w:val="a0"/>
    <w:link w:val="a4"/>
    <w:uiPriority w:val="99"/>
    <w:rsid w:val="006E3545"/>
  </w:style>
  <w:style w:type="paragraph" w:styleId="a6">
    <w:name w:val="footer"/>
    <w:basedOn w:val="a"/>
    <w:link w:val="a7"/>
    <w:uiPriority w:val="99"/>
    <w:unhideWhenUsed/>
    <w:rsid w:val="006E3545"/>
    <w:pPr>
      <w:tabs>
        <w:tab w:val="center" w:pos="4252"/>
        <w:tab w:val="right" w:pos="8504"/>
      </w:tabs>
      <w:snapToGrid w:val="0"/>
    </w:pPr>
  </w:style>
  <w:style w:type="character" w:customStyle="1" w:styleId="a7">
    <w:name w:val="フッター (文字)"/>
    <w:basedOn w:val="a0"/>
    <w:link w:val="a6"/>
    <w:uiPriority w:val="99"/>
    <w:rsid w:val="006E3545"/>
  </w:style>
  <w:style w:type="paragraph" w:styleId="a8">
    <w:name w:val="Balloon Text"/>
    <w:basedOn w:val="a"/>
    <w:link w:val="a9"/>
    <w:uiPriority w:val="99"/>
    <w:semiHidden/>
    <w:unhideWhenUsed/>
    <w:rsid w:val="00594B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B46"/>
    <w:rPr>
      <w:rFonts w:asciiTheme="majorHAnsi" w:eastAsiaTheme="majorEastAsia" w:hAnsiTheme="majorHAnsi" w:cstheme="majorBidi"/>
      <w:sz w:val="18"/>
      <w:szCs w:val="18"/>
    </w:rPr>
  </w:style>
  <w:style w:type="character" w:customStyle="1" w:styleId="20">
    <w:name w:val="見出し 2 (文字)"/>
    <w:basedOn w:val="a0"/>
    <w:link w:val="2"/>
    <w:uiPriority w:val="9"/>
    <w:rsid w:val="001A33D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33DE"/>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1A33DE"/>
    <w:rPr>
      <w:color w:val="007FC4"/>
      <w:sz w:val="24"/>
      <w:szCs w:val="24"/>
      <w:u w:val="single"/>
      <w:bdr w:val="none" w:sz="0" w:space="0" w:color="auto" w:frame="1"/>
      <w:shd w:val="clear" w:color="auto" w:fill="auto"/>
      <w:vertAlign w:val="baseline"/>
    </w:rPr>
  </w:style>
  <w:style w:type="character" w:customStyle="1" w:styleId="style0071">
    <w:name w:val="style0071"/>
    <w:basedOn w:val="a0"/>
    <w:rsid w:val="00BB467B"/>
    <w:rPr>
      <w:b w:val="0"/>
      <w:bCs w:val="0"/>
      <w:sz w:val="21"/>
      <w:szCs w:val="21"/>
    </w:rPr>
  </w:style>
  <w:style w:type="character" w:customStyle="1" w:styleId="style0061">
    <w:name w:val="style0061"/>
    <w:basedOn w:val="a0"/>
    <w:rsid w:val="00BB467B"/>
    <w:rPr>
      <w:b w:val="0"/>
      <w:bCs w:val="0"/>
      <w:color w:val="FF0000"/>
      <w:sz w:val="24"/>
      <w:szCs w:val="24"/>
    </w:rPr>
  </w:style>
  <w:style w:type="paragraph" w:styleId="ab">
    <w:name w:val="Plain Text"/>
    <w:basedOn w:val="a"/>
    <w:link w:val="ac"/>
    <w:uiPriority w:val="99"/>
    <w:semiHidden/>
    <w:unhideWhenUsed/>
    <w:rsid w:val="00113534"/>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semiHidden/>
    <w:rsid w:val="00113534"/>
    <w:rPr>
      <w:rFonts w:ascii="ＭＳ ゴシック" w:eastAsia="ＭＳ ゴシック" w:hAnsi="Courier New" w:cs="Courier New"/>
      <w:kern w:val="0"/>
      <w:sz w:val="20"/>
      <w:szCs w:val="21"/>
    </w:rPr>
  </w:style>
  <w:style w:type="paragraph" w:styleId="Web">
    <w:name w:val="Normal (Web)"/>
    <w:basedOn w:val="a"/>
    <w:uiPriority w:val="99"/>
    <w:unhideWhenUsed/>
    <w:rsid w:val="00BB6E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E93FEC"/>
    <w:rPr>
      <w:color w:val="605E5C"/>
      <w:shd w:val="clear" w:color="auto" w:fill="E1DFDD"/>
    </w:rPr>
  </w:style>
  <w:style w:type="character" w:styleId="ad">
    <w:name w:val="annotation reference"/>
    <w:basedOn w:val="a0"/>
    <w:uiPriority w:val="99"/>
    <w:semiHidden/>
    <w:unhideWhenUsed/>
    <w:rsid w:val="00A72568"/>
    <w:rPr>
      <w:sz w:val="18"/>
      <w:szCs w:val="18"/>
    </w:rPr>
  </w:style>
  <w:style w:type="paragraph" w:styleId="ae">
    <w:name w:val="annotation text"/>
    <w:basedOn w:val="a"/>
    <w:link w:val="af"/>
    <w:uiPriority w:val="99"/>
    <w:semiHidden/>
    <w:unhideWhenUsed/>
    <w:rsid w:val="00A72568"/>
    <w:pPr>
      <w:jc w:val="left"/>
    </w:pPr>
  </w:style>
  <w:style w:type="character" w:customStyle="1" w:styleId="af">
    <w:name w:val="コメント文字列 (文字)"/>
    <w:basedOn w:val="a0"/>
    <w:link w:val="ae"/>
    <w:uiPriority w:val="99"/>
    <w:semiHidden/>
    <w:rsid w:val="00A72568"/>
  </w:style>
  <w:style w:type="paragraph" w:styleId="af0">
    <w:name w:val="annotation subject"/>
    <w:basedOn w:val="ae"/>
    <w:next w:val="ae"/>
    <w:link w:val="af1"/>
    <w:uiPriority w:val="99"/>
    <w:semiHidden/>
    <w:unhideWhenUsed/>
    <w:rsid w:val="00A72568"/>
    <w:rPr>
      <w:b/>
      <w:bCs/>
    </w:rPr>
  </w:style>
  <w:style w:type="character" w:customStyle="1" w:styleId="af1">
    <w:name w:val="コメント内容 (文字)"/>
    <w:basedOn w:val="af"/>
    <w:link w:val="af0"/>
    <w:uiPriority w:val="99"/>
    <w:semiHidden/>
    <w:rsid w:val="00A72568"/>
    <w:rPr>
      <w:b/>
      <w:bCs/>
    </w:rPr>
  </w:style>
  <w:style w:type="paragraph" w:styleId="af2">
    <w:name w:val="No Spacing"/>
    <w:uiPriority w:val="1"/>
    <w:qFormat/>
    <w:rsid w:val="007818F5"/>
    <w:pPr>
      <w:widowControl w:val="0"/>
      <w:jc w:val="both"/>
    </w:pPr>
  </w:style>
  <w:style w:type="character" w:styleId="af3">
    <w:name w:val="Unresolved Mention"/>
    <w:basedOn w:val="a0"/>
    <w:uiPriority w:val="99"/>
    <w:semiHidden/>
    <w:unhideWhenUsed/>
    <w:rsid w:val="00D3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638">
      <w:bodyDiv w:val="1"/>
      <w:marLeft w:val="0"/>
      <w:marRight w:val="0"/>
      <w:marTop w:val="0"/>
      <w:marBottom w:val="0"/>
      <w:divBdr>
        <w:top w:val="none" w:sz="0" w:space="0" w:color="auto"/>
        <w:left w:val="none" w:sz="0" w:space="0" w:color="auto"/>
        <w:bottom w:val="none" w:sz="0" w:space="0" w:color="auto"/>
        <w:right w:val="none" w:sz="0" w:space="0" w:color="auto"/>
      </w:divBdr>
    </w:div>
    <w:div w:id="402603628">
      <w:bodyDiv w:val="1"/>
      <w:marLeft w:val="0"/>
      <w:marRight w:val="0"/>
      <w:marTop w:val="0"/>
      <w:marBottom w:val="0"/>
      <w:divBdr>
        <w:top w:val="none" w:sz="0" w:space="0" w:color="auto"/>
        <w:left w:val="none" w:sz="0" w:space="0" w:color="auto"/>
        <w:bottom w:val="none" w:sz="0" w:space="0" w:color="auto"/>
        <w:right w:val="none" w:sz="0" w:space="0" w:color="auto"/>
      </w:divBdr>
    </w:div>
    <w:div w:id="1001006749">
      <w:bodyDiv w:val="1"/>
      <w:marLeft w:val="0"/>
      <w:marRight w:val="0"/>
      <w:marTop w:val="0"/>
      <w:marBottom w:val="0"/>
      <w:divBdr>
        <w:top w:val="none" w:sz="0" w:space="0" w:color="auto"/>
        <w:left w:val="none" w:sz="0" w:space="0" w:color="auto"/>
        <w:bottom w:val="none" w:sz="0" w:space="0" w:color="auto"/>
        <w:right w:val="none" w:sz="0" w:space="0" w:color="auto"/>
      </w:divBdr>
    </w:div>
    <w:div w:id="1266815085">
      <w:bodyDiv w:val="1"/>
      <w:marLeft w:val="0"/>
      <w:marRight w:val="0"/>
      <w:marTop w:val="0"/>
      <w:marBottom w:val="0"/>
      <w:divBdr>
        <w:top w:val="none" w:sz="0" w:space="0" w:color="auto"/>
        <w:left w:val="none" w:sz="0" w:space="0" w:color="auto"/>
        <w:bottom w:val="none" w:sz="0" w:space="0" w:color="auto"/>
        <w:right w:val="none" w:sz="0" w:space="0" w:color="auto"/>
      </w:divBdr>
    </w:div>
    <w:div w:id="1950162041">
      <w:bodyDiv w:val="1"/>
      <w:marLeft w:val="0"/>
      <w:marRight w:val="0"/>
      <w:marTop w:val="0"/>
      <w:marBottom w:val="0"/>
      <w:divBdr>
        <w:top w:val="none" w:sz="0" w:space="0" w:color="auto"/>
        <w:left w:val="none" w:sz="0" w:space="0" w:color="auto"/>
        <w:bottom w:val="none" w:sz="0" w:space="0" w:color="auto"/>
        <w:right w:val="none" w:sz="0" w:space="0" w:color="auto"/>
      </w:divBdr>
    </w:div>
    <w:div w:id="1976831460">
      <w:bodyDiv w:val="1"/>
      <w:marLeft w:val="0"/>
      <w:marRight w:val="0"/>
      <w:marTop w:val="0"/>
      <w:marBottom w:val="0"/>
      <w:divBdr>
        <w:top w:val="none" w:sz="0" w:space="0" w:color="auto"/>
        <w:left w:val="none" w:sz="0" w:space="0" w:color="auto"/>
        <w:bottom w:val="none" w:sz="0" w:space="0" w:color="auto"/>
        <w:right w:val="none" w:sz="0" w:space="0" w:color="auto"/>
      </w:divBdr>
      <w:divsChild>
        <w:div w:id="1942834097">
          <w:marLeft w:val="0"/>
          <w:marRight w:val="0"/>
          <w:marTop w:val="0"/>
          <w:marBottom w:val="0"/>
          <w:divBdr>
            <w:top w:val="none" w:sz="0" w:space="0" w:color="auto"/>
            <w:left w:val="none" w:sz="0" w:space="0" w:color="auto"/>
            <w:bottom w:val="none" w:sz="0" w:space="0" w:color="auto"/>
            <w:right w:val="none" w:sz="0" w:space="0" w:color="auto"/>
          </w:divBdr>
          <w:divsChild>
            <w:div w:id="1913462919">
              <w:marLeft w:val="150"/>
              <w:marRight w:val="150"/>
              <w:marTop w:val="0"/>
              <w:marBottom w:val="0"/>
              <w:divBdr>
                <w:top w:val="none" w:sz="0" w:space="0" w:color="auto"/>
                <w:left w:val="none" w:sz="0" w:space="0" w:color="auto"/>
                <w:bottom w:val="none" w:sz="0" w:space="0" w:color="auto"/>
                <w:right w:val="none" w:sz="0" w:space="0" w:color="auto"/>
              </w:divBdr>
              <w:divsChild>
                <w:div w:id="2017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gbm2022@tgb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Fukuura</dc:creator>
  <cp:lastModifiedBy>小林　邦久</cp:lastModifiedBy>
  <cp:revision>9</cp:revision>
  <dcterms:created xsi:type="dcterms:W3CDTF">2021-07-12T02:49:00Z</dcterms:created>
  <dcterms:modified xsi:type="dcterms:W3CDTF">2022-06-17T22:58:00Z</dcterms:modified>
</cp:coreProperties>
</file>